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A2A5DD" w14:textId="77777777" w:rsidR="005413B2" w:rsidRPr="004D6E97" w:rsidRDefault="005413B2" w:rsidP="005413B2">
      <w:pPr>
        <w:pStyle w:val="Titolo"/>
        <w:spacing w:before="0"/>
        <w:ind w:left="0"/>
        <w:jc w:val="both"/>
      </w:pPr>
      <w:r w:rsidRPr="004D6E97">
        <w:rPr>
          <w:color w:val="434B51"/>
        </w:rPr>
        <w:t>PROVA PLURIDISCIPLINARE DI INDIRIZZO</w:t>
      </w:r>
    </w:p>
    <w:p w14:paraId="6FC1F93B" w14:textId="77777777" w:rsidR="005413B2" w:rsidRDefault="005413B2" w:rsidP="005413B2">
      <w:pPr>
        <w:jc w:val="both"/>
      </w:pPr>
    </w:p>
    <w:p w14:paraId="7F8346A3" w14:textId="77777777" w:rsidR="005413B2" w:rsidRPr="004D6E97" w:rsidRDefault="005413B2" w:rsidP="005413B2">
      <w:pPr>
        <w:spacing w:after="60"/>
        <w:jc w:val="both"/>
        <w:rPr>
          <w:b/>
          <w:bCs/>
          <w:sz w:val="24"/>
        </w:rPr>
      </w:pPr>
      <w:r w:rsidRPr="004D6E97">
        <w:rPr>
          <w:b/>
          <w:bCs/>
          <w:color w:val="008DA8"/>
          <w:sz w:val="24"/>
        </w:rPr>
        <w:t>NUCLEI TEMATICI FONDAMENTALI DI INDIRIZZO CORRELATI ALLE COMPETENZE</w:t>
      </w:r>
    </w:p>
    <w:p w14:paraId="6A39E54E" w14:textId="77777777" w:rsidR="005413B2" w:rsidRPr="004D6E97" w:rsidRDefault="005413B2" w:rsidP="005413B2">
      <w:pPr>
        <w:ind w:right="113"/>
        <w:jc w:val="both"/>
        <w:rPr>
          <w:sz w:val="20"/>
        </w:rPr>
      </w:pPr>
      <w:r w:rsidRPr="005413B2">
        <w:rPr>
          <w:b/>
          <w:bCs/>
          <w:color w:val="231F20"/>
          <w:sz w:val="20"/>
        </w:rPr>
        <w:t>Nucleo tematico fondamentale n. 8</w:t>
      </w:r>
      <w:r w:rsidRPr="004D6E97">
        <w:rPr>
          <w:color w:val="231F20"/>
          <w:sz w:val="20"/>
        </w:rPr>
        <w:t xml:space="preserve"> Ospitalità, intesa come spazio comunicativo del customer care; identificazione del target della clientela e offerta di prodotti e servizi per la soddisfazione e la fidelizzazione della clientela.</w:t>
      </w:r>
    </w:p>
    <w:p w14:paraId="4A1ED88C" w14:textId="77777777" w:rsidR="005413B2" w:rsidRDefault="00261FE8" w:rsidP="00261FE8">
      <w:pPr>
        <w:jc w:val="center"/>
      </w:pPr>
      <w:r w:rsidRPr="00261FE8">
        <w:rPr>
          <w:noProof/>
        </w:rPr>
        <w:drawing>
          <wp:inline distT="0" distB="0" distL="0" distR="0" wp14:anchorId="7AFC339D" wp14:editId="385509BE">
            <wp:extent cx="4120932" cy="2630774"/>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4148493" cy="2648369"/>
                    </a:xfrm>
                    <a:prstGeom prst="rect">
                      <a:avLst/>
                    </a:prstGeom>
                  </pic:spPr>
                </pic:pic>
              </a:graphicData>
            </a:graphic>
          </wp:inline>
        </w:drawing>
      </w:r>
    </w:p>
    <w:p w14:paraId="1C664C54" w14:textId="77777777" w:rsidR="005413B2" w:rsidRPr="004D6E97" w:rsidRDefault="005413B2" w:rsidP="005413B2">
      <w:pPr>
        <w:jc w:val="both"/>
      </w:pPr>
    </w:p>
    <w:p w14:paraId="1B8AE159" w14:textId="77777777" w:rsidR="005413B2" w:rsidRPr="004D6E97" w:rsidRDefault="005413B2" w:rsidP="005413B2">
      <w:pPr>
        <w:pStyle w:val="Titolo1"/>
        <w:ind w:left="0" w:firstLine="0"/>
        <w:jc w:val="both"/>
      </w:pPr>
      <w:r w:rsidRPr="004D6E97">
        <w:rPr>
          <w:rFonts w:ascii="Panton-ExtraBold"/>
          <w:color w:val="B22432"/>
          <w:position w:val="-3"/>
          <w:sz w:val="34"/>
        </w:rPr>
        <w:t xml:space="preserve">A </w:t>
      </w:r>
      <w:r w:rsidRPr="004D6E97">
        <w:rPr>
          <w:color w:val="B22432"/>
        </w:rPr>
        <w:t>COMPRENSIONE DEL TESTO</w:t>
      </w:r>
    </w:p>
    <w:p w14:paraId="39F3DAF7" w14:textId="77777777" w:rsidR="005413B2" w:rsidRPr="005413B2" w:rsidRDefault="005413B2" w:rsidP="005413B2">
      <w:pPr>
        <w:pStyle w:val="Paragrafoelenco"/>
        <w:numPr>
          <w:ilvl w:val="0"/>
          <w:numId w:val="10"/>
        </w:numPr>
        <w:tabs>
          <w:tab w:val="left" w:pos="803"/>
        </w:tabs>
        <w:ind w:left="284" w:hanging="284"/>
        <w:jc w:val="both"/>
        <w:rPr>
          <w:b/>
          <w:bCs/>
          <w:sz w:val="20"/>
        </w:rPr>
      </w:pPr>
      <w:r w:rsidRPr="005413B2">
        <w:rPr>
          <w:b/>
          <w:bCs/>
          <w:color w:val="231F20"/>
          <w:sz w:val="20"/>
        </w:rPr>
        <w:t>Dopo avere letto e analizzato Il testo che segue rispondi ai quesiti.</w:t>
      </w:r>
    </w:p>
    <w:p w14:paraId="5B240215" w14:textId="77777777" w:rsidR="005413B2" w:rsidRPr="005413B2" w:rsidRDefault="005413B2" w:rsidP="005413B2"/>
    <w:p w14:paraId="0F70BCFE" w14:textId="77777777" w:rsidR="005413B2" w:rsidRPr="005413B2" w:rsidRDefault="005413B2" w:rsidP="005413B2">
      <w:pPr>
        <w:tabs>
          <w:tab w:val="left" w:pos="803"/>
        </w:tabs>
        <w:spacing w:after="60"/>
        <w:jc w:val="both"/>
        <w:rPr>
          <w:b/>
          <w:bCs/>
          <w:sz w:val="20"/>
          <w:szCs w:val="20"/>
        </w:rPr>
      </w:pPr>
      <w:r w:rsidRPr="005413B2">
        <w:rPr>
          <w:b/>
          <w:bCs/>
          <w:color w:val="231F20"/>
          <w:sz w:val="20"/>
          <w:szCs w:val="20"/>
          <w:u w:val="single" w:color="B22432"/>
        </w:rPr>
        <w:t>La customer care H2H per la fidelizzazione dell’ospite</w:t>
      </w:r>
    </w:p>
    <w:p w14:paraId="730F1C2F" w14:textId="77777777" w:rsidR="005413B2" w:rsidRPr="004D6E97" w:rsidRDefault="005413B2" w:rsidP="005413B2">
      <w:pPr>
        <w:pStyle w:val="Corpotesto"/>
        <w:ind w:right="116"/>
        <w:jc w:val="both"/>
      </w:pPr>
      <w:r w:rsidRPr="004D6E97">
        <w:rPr>
          <w:color w:val="231F20"/>
        </w:rPr>
        <w:t>Oggi che tutto è a portata di un click, la figura del concierge lascia spazio alla sua evoluzione tecnologica: il Virtual Concierge. Sempre più strutture ricettive, in particolare le grandi catene, sviluppano app per garantire un servizio completo, customizzato, di massima qualità ed efficienza e allo stesso tempo per vendere ai propri ospiti la migliore esperienza possibile. Queste app possono essere scaricate dall’ospite sul proprio smartphone, oppure sono disponibili tramite tablet che gli stessi hotel mettono a disposizione nelle camere. Nel mondo aumentano i prodotti che si muovono in questa direzione, garantendo un’assistenza completa a 360° che accompagna l’ospite dalla sua prima visita al sito web della struttura al momento della prenotazione, all’acquisto di servizi extra e upgrade, alla fase di accoglienza e di effettivo soggiorno, fino al momento del suo check-out.</w:t>
      </w:r>
    </w:p>
    <w:p w14:paraId="25B934F5" w14:textId="77777777" w:rsidR="005413B2" w:rsidRPr="004D6E97" w:rsidRDefault="005413B2" w:rsidP="005413B2">
      <w:pPr>
        <w:pStyle w:val="Corpotesto"/>
        <w:ind w:right="118"/>
        <w:jc w:val="both"/>
      </w:pPr>
      <w:r w:rsidRPr="004D6E97">
        <w:rPr>
          <w:color w:val="231F20"/>
        </w:rPr>
        <w:t>L’obiettivo è quello di garantire la migliore guest experience possibile, valorizzando la relazione con l’ospite attraverso risposte tempestive alle sue richieste, esaudendole nell’immediato, per migliorare quindi la qualità del servizio offerto e la propria brand reputation.</w:t>
      </w:r>
    </w:p>
    <w:p w14:paraId="4D315479" w14:textId="77777777" w:rsidR="005413B2" w:rsidRPr="004D6E97" w:rsidRDefault="005413B2" w:rsidP="005413B2">
      <w:pPr>
        <w:ind w:right="118"/>
        <w:jc w:val="both"/>
        <w:rPr>
          <w:rFonts w:ascii="Times New Roman" w:hAnsi="Times New Roman"/>
          <w:sz w:val="19"/>
        </w:rPr>
      </w:pPr>
      <w:r w:rsidRPr="004D6E97">
        <w:rPr>
          <w:rFonts w:ascii="Times New Roman" w:hAnsi="Times New Roman"/>
          <w:color w:val="231F20"/>
          <w:sz w:val="19"/>
        </w:rPr>
        <w:t>L’ospite saprà di avere a disposizione informazioni continuamente aggiornate (</w:t>
      </w:r>
      <w:r w:rsidRPr="004D6E97">
        <w:rPr>
          <w:rFonts w:ascii="Times New Roman" w:hAnsi="Times New Roman"/>
          <w:i/>
          <w:color w:val="231F20"/>
          <w:sz w:val="19"/>
        </w:rPr>
        <w:t>dove posso cenare stasera? che eventi ci sono in zona? a che ora parte la prossima navetta per l’aeroporto?</w:t>
      </w:r>
      <w:r w:rsidRPr="004D6E97">
        <w:rPr>
          <w:rFonts w:ascii="Times New Roman" w:hAnsi="Times New Roman"/>
          <w:color w:val="231F20"/>
          <w:sz w:val="19"/>
        </w:rPr>
        <w:t>) e si sentirà accudito. Ciò può potenzialmente tradursi in migliore vendita diretta (disintermediazione) e maggiore fidelizzazione, costituendo anche un ottimo strumento per fare database e raccogliere informazioni utili per successive attività di marketing.</w:t>
      </w:r>
    </w:p>
    <w:p w14:paraId="78828C02" w14:textId="77777777" w:rsidR="005413B2" w:rsidRPr="004D6E97" w:rsidRDefault="005413B2" w:rsidP="005413B2">
      <w:pPr>
        <w:pStyle w:val="Corpotesto"/>
        <w:ind w:right="174"/>
        <w:jc w:val="both"/>
      </w:pPr>
      <w:r w:rsidRPr="004D6E97">
        <w:rPr>
          <w:color w:val="231F20"/>
        </w:rPr>
        <w:t>Oltre a questo genere di app esistono poi piattaforme per la guest experience, pensate per mettere in forte relazione l’ospite e lo staff, che permettono di coordinare tutti i reparti di una struttura ricettiva per rispondere tempestivamente ai bisogni dell’ospite, per un approccio personalizzato al Guest Relationship Management.</w:t>
      </w:r>
    </w:p>
    <w:p w14:paraId="434211B4" w14:textId="77777777" w:rsidR="005413B2" w:rsidRPr="004D6E97" w:rsidRDefault="005413B2" w:rsidP="005413B2">
      <w:pPr>
        <w:pStyle w:val="Corpotesto"/>
        <w:ind w:right="174"/>
        <w:jc w:val="both"/>
      </w:pPr>
      <w:r w:rsidRPr="004D6E97">
        <w:rPr>
          <w:color w:val="231F20"/>
        </w:rPr>
        <w:t>Se è vero che i costi per accedere a queste tecnologie possono apparire difficilmente sostenibili per piccole strutture e vengono più facilmente ammortizzati dalle grandi realtà, immaginare un servizio di supporto di tal genere può dare benefici anche alle strutture più piccole, che mostrerebbero così una maggiore attenzione al customer care.</w:t>
      </w:r>
    </w:p>
    <w:p w14:paraId="58ADEC4C" w14:textId="77777777" w:rsidR="005413B2" w:rsidRPr="004D6E97" w:rsidRDefault="005413B2" w:rsidP="005413B2">
      <w:pPr>
        <w:pStyle w:val="Corpotesto"/>
        <w:ind w:right="174"/>
        <w:jc w:val="both"/>
      </w:pPr>
      <w:r w:rsidRPr="004D6E97">
        <w:rPr>
          <w:color w:val="231F20"/>
        </w:rPr>
        <w:t xml:space="preserve">Che si tratti di questo o di servizi di messaggeria, la cosa importante è che non si vada a sostituire in alcun modo la relazione personale, l’empatia con lo staff, ovvero il cosiddetto </w:t>
      </w:r>
      <w:r w:rsidRPr="004D6E97">
        <w:rPr>
          <w:i/>
          <w:color w:val="231F20"/>
        </w:rPr>
        <w:t xml:space="preserve">human touch </w:t>
      </w:r>
      <w:r w:rsidRPr="004D6E97">
        <w:rPr>
          <w:color w:val="231F20"/>
        </w:rPr>
        <w:t>– H2H –, che non potrà mai mancare agli occhi dell’ospite per valutare positivamente la sua esperienza di soggiorno.</w:t>
      </w:r>
    </w:p>
    <w:p w14:paraId="234F0B82" w14:textId="77777777" w:rsidR="005413B2" w:rsidRPr="004D6E97" w:rsidRDefault="005413B2" w:rsidP="005413B2">
      <w:pPr>
        <w:spacing w:before="60"/>
        <w:ind w:right="176"/>
        <w:jc w:val="right"/>
        <w:rPr>
          <w:rFonts w:ascii="Times New Roman"/>
          <w:i/>
          <w:sz w:val="17"/>
        </w:rPr>
      </w:pPr>
      <w:r w:rsidRPr="004D6E97">
        <w:rPr>
          <w:rFonts w:ascii="Times New Roman"/>
          <w:color w:val="231F20"/>
          <w:sz w:val="17"/>
        </w:rPr>
        <w:t xml:space="preserve">Liberamente tratto da: </w:t>
      </w:r>
      <w:r w:rsidRPr="004D6E97">
        <w:rPr>
          <w:rFonts w:ascii="Times New Roman"/>
          <w:i/>
          <w:color w:val="231F20"/>
          <w:sz w:val="17"/>
        </w:rPr>
        <w:t>interludehotel.it</w:t>
      </w:r>
    </w:p>
    <w:p w14:paraId="2A794349" w14:textId="77777777" w:rsidR="005413B2" w:rsidRDefault="005413B2" w:rsidP="005413B2"/>
    <w:p w14:paraId="0916FED2" w14:textId="77777777" w:rsidR="005413B2" w:rsidRPr="004D6E97" w:rsidRDefault="005413B2" w:rsidP="005413B2">
      <w:pPr>
        <w:jc w:val="both"/>
        <w:rPr>
          <w:b/>
          <w:sz w:val="18"/>
        </w:rPr>
      </w:pPr>
      <w:r w:rsidRPr="004D6E97">
        <w:rPr>
          <w:b/>
          <w:color w:val="B22432"/>
          <w:sz w:val="18"/>
        </w:rPr>
        <w:t>Quesiti</w:t>
      </w:r>
    </w:p>
    <w:p w14:paraId="523A73B6" w14:textId="77777777" w:rsidR="005413B2" w:rsidRPr="004D6E97" w:rsidRDefault="005413B2" w:rsidP="005413B2">
      <w:pPr>
        <w:pStyle w:val="Paragrafoelenco"/>
        <w:numPr>
          <w:ilvl w:val="0"/>
          <w:numId w:val="9"/>
        </w:numPr>
        <w:tabs>
          <w:tab w:val="left" w:pos="414"/>
        </w:tabs>
        <w:spacing w:before="0"/>
        <w:ind w:left="284"/>
        <w:jc w:val="both"/>
        <w:rPr>
          <w:b/>
          <w:bCs/>
          <w:sz w:val="20"/>
          <w:szCs w:val="20"/>
        </w:rPr>
      </w:pPr>
      <w:r w:rsidRPr="004D6E97">
        <w:rPr>
          <w:b/>
          <w:bCs/>
          <w:color w:val="231F20"/>
          <w:sz w:val="20"/>
          <w:szCs w:val="20"/>
        </w:rPr>
        <w:t>Che cosa si intende per guest experience e come si collega al customer care?</w:t>
      </w:r>
    </w:p>
    <w:p w14:paraId="2775FA84" w14:textId="77777777" w:rsidR="005413B2" w:rsidRPr="004D6E97" w:rsidRDefault="005413B2" w:rsidP="005413B2">
      <w:pPr>
        <w:pStyle w:val="Paragrafoelenco"/>
        <w:numPr>
          <w:ilvl w:val="0"/>
          <w:numId w:val="9"/>
        </w:numPr>
        <w:tabs>
          <w:tab w:val="left" w:pos="414"/>
        </w:tabs>
        <w:spacing w:before="0"/>
        <w:ind w:left="284"/>
        <w:jc w:val="both"/>
        <w:rPr>
          <w:b/>
          <w:bCs/>
          <w:sz w:val="20"/>
          <w:szCs w:val="20"/>
        </w:rPr>
      </w:pPr>
      <w:r w:rsidRPr="004D6E97">
        <w:rPr>
          <w:b/>
          <w:bCs/>
          <w:color w:val="231F20"/>
          <w:sz w:val="20"/>
          <w:szCs w:val="20"/>
        </w:rPr>
        <w:t>Quali sono le conseguenze di una positiva guest experience per la struttura ricettiva?</w:t>
      </w:r>
    </w:p>
    <w:p w14:paraId="741854EB" w14:textId="77777777" w:rsidR="005413B2" w:rsidRPr="004D6E97" w:rsidRDefault="005413B2" w:rsidP="005413B2">
      <w:pPr>
        <w:pStyle w:val="Paragrafoelenco"/>
        <w:numPr>
          <w:ilvl w:val="0"/>
          <w:numId w:val="9"/>
        </w:numPr>
        <w:tabs>
          <w:tab w:val="left" w:pos="414"/>
        </w:tabs>
        <w:spacing w:before="0"/>
        <w:ind w:left="284"/>
        <w:jc w:val="both"/>
        <w:rPr>
          <w:b/>
          <w:bCs/>
          <w:sz w:val="20"/>
          <w:szCs w:val="20"/>
        </w:rPr>
      </w:pPr>
      <w:r w:rsidRPr="004D6E97">
        <w:rPr>
          <w:b/>
          <w:bCs/>
          <w:color w:val="231F20"/>
          <w:sz w:val="20"/>
          <w:szCs w:val="20"/>
        </w:rPr>
        <w:t>Quali sono le azioni di customer care adatte alle piccole strutture ricettive? Proponi degli esempi e motiva le scelte.</w:t>
      </w:r>
    </w:p>
    <w:p w14:paraId="647EB9B3" w14:textId="77777777" w:rsidR="005413B2" w:rsidRDefault="005413B2" w:rsidP="005413B2">
      <w:pPr>
        <w:jc w:val="both"/>
        <w:rPr>
          <w:sz w:val="20"/>
        </w:rPr>
      </w:pPr>
    </w:p>
    <w:p w14:paraId="6CA6EB74" w14:textId="77777777" w:rsidR="005413B2" w:rsidRPr="004D6E97" w:rsidRDefault="005413B2" w:rsidP="005413B2">
      <w:pPr>
        <w:jc w:val="both"/>
        <w:rPr>
          <w:sz w:val="20"/>
        </w:rPr>
      </w:pPr>
    </w:p>
    <w:p w14:paraId="5AA3C2C4" w14:textId="77777777" w:rsidR="005413B2" w:rsidRPr="004D6E97" w:rsidRDefault="005413B2" w:rsidP="005413B2">
      <w:pPr>
        <w:pStyle w:val="Titolo1"/>
        <w:tabs>
          <w:tab w:val="left" w:pos="518"/>
        </w:tabs>
        <w:ind w:left="0" w:firstLine="0"/>
        <w:jc w:val="both"/>
      </w:pPr>
      <w:r>
        <w:rPr>
          <w:rFonts w:ascii="Panton-ExtraBold"/>
          <w:color w:val="B22432"/>
          <w:position w:val="-3"/>
          <w:sz w:val="34"/>
        </w:rPr>
        <w:lastRenderedPageBreak/>
        <w:t>B</w:t>
      </w:r>
      <w:r w:rsidRPr="004D6E97">
        <w:rPr>
          <w:rFonts w:ascii="Panton-ExtraBold"/>
          <w:color w:val="B22432"/>
          <w:position w:val="-3"/>
          <w:sz w:val="34"/>
        </w:rPr>
        <w:t xml:space="preserve"> </w:t>
      </w:r>
      <w:r w:rsidRPr="004D6E97">
        <w:rPr>
          <w:color w:val="B22432"/>
        </w:rPr>
        <w:t>PADRONANZA DELLE CONOSCENZE</w:t>
      </w:r>
    </w:p>
    <w:p w14:paraId="5773BC55" w14:textId="77777777" w:rsidR="005413B2" w:rsidRPr="004D6E97" w:rsidRDefault="005413B2" w:rsidP="005413B2">
      <w:pPr>
        <w:ind w:right="104"/>
        <w:jc w:val="both"/>
        <w:rPr>
          <w:sz w:val="20"/>
        </w:rPr>
      </w:pPr>
      <w:r w:rsidRPr="004D6E97">
        <w:rPr>
          <w:color w:val="231F20"/>
          <w:sz w:val="20"/>
        </w:rPr>
        <w:t>Human touch, H2H, è in contrasto con la grande richiesta di digitalizzazione del settore ricettivo. Come si incontrano questi due contesti e come contribuiscono al successo dell’impresa?</w:t>
      </w:r>
    </w:p>
    <w:p w14:paraId="0E0CEEA3" w14:textId="77777777" w:rsidR="005413B2" w:rsidRPr="004D6E97" w:rsidRDefault="005413B2" w:rsidP="005413B2">
      <w:pPr>
        <w:pStyle w:val="Paragrafoelenco"/>
        <w:numPr>
          <w:ilvl w:val="0"/>
          <w:numId w:val="10"/>
        </w:numPr>
        <w:ind w:left="284" w:hanging="284"/>
        <w:jc w:val="both"/>
        <w:rPr>
          <w:b/>
          <w:bCs/>
          <w:sz w:val="20"/>
        </w:rPr>
      </w:pPr>
      <w:r w:rsidRPr="004D6E97">
        <w:rPr>
          <w:b/>
          <w:bCs/>
          <w:color w:val="231F20"/>
          <w:sz w:val="20"/>
        </w:rPr>
        <w:t>Elabora un testo di 30 righe su questo tema. Integra con alcune tue esperienze.</w:t>
      </w:r>
    </w:p>
    <w:p w14:paraId="212B89F4" w14:textId="77777777" w:rsidR="005413B2" w:rsidRPr="004D6E97" w:rsidRDefault="005413B2" w:rsidP="005413B2">
      <w:pPr>
        <w:pStyle w:val="Paragrafoelenco"/>
        <w:numPr>
          <w:ilvl w:val="0"/>
          <w:numId w:val="10"/>
        </w:numPr>
        <w:ind w:left="284" w:right="108" w:hanging="284"/>
        <w:jc w:val="both"/>
        <w:rPr>
          <w:b/>
          <w:bCs/>
          <w:sz w:val="20"/>
        </w:rPr>
      </w:pPr>
      <w:r w:rsidRPr="004D6E97">
        <w:rPr>
          <w:b/>
          <w:color w:val="FFFFFF"/>
          <w:position w:val="1"/>
          <w:sz w:val="17"/>
          <w:shd w:val="clear" w:color="auto" w:fill="00A7D7"/>
        </w:rPr>
        <w:t>IN GRUPPO</w:t>
      </w:r>
      <w:r w:rsidRPr="004D6E97">
        <w:rPr>
          <w:b/>
          <w:color w:val="FFFFFF"/>
          <w:position w:val="1"/>
          <w:sz w:val="17"/>
        </w:rPr>
        <w:t xml:space="preserve"> </w:t>
      </w:r>
      <w:r w:rsidRPr="004D6E97">
        <w:rPr>
          <w:b/>
          <w:bCs/>
          <w:color w:val="231F20"/>
          <w:sz w:val="20"/>
        </w:rPr>
        <w:t xml:space="preserve">Ricercate le informazioni per approfondire questo tema: </w:t>
      </w:r>
      <w:r w:rsidRPr="004D6E97">
        <w:rPr>
          <w:b/>
          <w:bCs/>
          <w:i/>
          <w:color w:val="231F20"/>
          <w:sz w:val="20"/>
        </w:rPr>
        <w:t>Customer care, Relationship Marketing e Customer Relationship Management nell’ospitalità</w:t>
      </w:r>
      <w:r w:rsidRPr="004D6E97">
        <w:rPr>
          <w:b/>
          <w:bCs/>
          <w:color w:val="231F20"/>
          <w:sz w:val="20"/>
        </w:rPr>
        <w:t>. Elaborate un testo di 20 righe.</w:t>
      </w:r>
    </w:p>
    <w:p w14:paraId="1E582BF6" w14:textId="77777777" w:rsidR="005413B2" w:rsidRPr="005413B2" w:rsidRDefault="005413B2" w:rsidP="005413B2"/>
    <w:p w14:paraId="379B396F" w14:textId="77777777" w:rsidR="005413B2" w:rsidRPr="005413B2" w:rsidRDefault="005413B2" w:rsidP="005413B2"/>
    <w:p w14:paraId="58F73296" w14:textId="77777777" w:rsidR="005413B2" w:rsidRPr="004D6E97" w:rsidRDefault="005413B2" w:rsidP="005413B2">
      <w:pPr>
        <w:tabs>
          <w:tab w:val="left" w:pos="518"/>
          <w:tab w:val="left" w:pos="8080"/>
          <w:tab w:val="left" w:pos="8354"/>
        </w:tabs>
        <w:jc w:val="both"/>
        <w:rPr>
          <w:b/>
          <w:sz w:val="17"/>
        </w:rPr>
      </w:pPr>
      <w:r>
        <w:rPr>
          <w:rFonts w:ascii="Panton-ExtraBold"/>
          <w:color w:val="B22432"/>
          <w:position w:val="-3"/>
          <w:sz w:val="34"/>
        </w:rPr>
        <w:t>C</w:t>
      </w:r>
      <w:r w:rsidRPr="004D6E97">
        <w:rPr>
          <w:rFonts w:ascii="Panton-ExtraBold"/>
          <w:color w:val="B22432"/>
          <w:position w:val="-3"/>
          <w:sz w:val="34"/>
        </w:rPr>
        <w:t xml:space="preserve"> </w:t>
      </w:r>
      <w:r w:rsidRPr="004D6E97">
        <w:rPr>
          <w:rFonts w:ascii="Panton Bold"/>
          <w:b/>
          <w:color w:val="B22432"/>
        </w:rPr>
        <w:t>PADRONANZA DELLE COMPETENZE TECNICO-PROFESSIONALI</w:t>
      </w:r>
      <w:r w:rsidRPr="004D6E97">
        <w:rPr>
          <w:rFonts w:ascii="Panton Bold"/>
          <w:b/>
          <w:color w:val="B22432"/>
        </w:rPr>
        <w:tab/>
      </w:r>
      <w:r w:rsidRPr="004D6E97">
        <w:rPr>
          <w:b/>
          <w:color w:val="FFFFFF"/>
          <w:w w:val="70"/>
          <w:position w:val="2"/>
          <w:sz w:val="17"/>
          <w:shd w:val="clear" w:color="auto" w:fill="434B51"/>
        </w:rPr>
        <w:t xml:space="preserve"> TIPOLOGIA D: PROGETTAZIONE </w:t>
      </w:r>
    </w:p>
    <w:p w14:paraId="1E5C877A" w14:textId="77777777" w:rsidR="005413B2" w:rsidRPr="004D6E97" w:rsidRDefault="005413B2" w:rsidP="005413B2">
      <w:pPr>
        <w:pStyle w:val="Paragrafoelenco"/>
        <w:numPr>
          <w:ilvl w:val="0"/>
          <w:numId w:val="11"/>
        </w:numPr>
        <w:ind w:left="284" w:right="108" w:hanging="284"/>
        <w:jc w:val="both"/>
        <w:rPr>
          <w:b/>
          <w:bCs/>
          <w:sz w:val="20"/>
        </w:rPr>
      </w:pPr>
      <w:r w:rsidRPr="004D6E97">
        <w:rPr>
          <w:b/>
          <w:bCs/>
          <w:color w:val="231F20"/>
          <w:sz w:val="20"/>
        </w:rPr>
        <w:t>Elaborazione delle linee essenziali di un progetto finalizzato alla fidelizzazione del cliente e valorizzazione territoriale.</w:t>
      </w:r>
    </w:p>
    <w:p w14:paraId="5EC604C5" w14:textId="77777777" w:rsidR="005413B2" w:rsidRPr="001B57E2" w:rsidRDefault="005413B2" w:rsidP="005413B2">
      <w:pPr>
        <w:ind w:left="284" w:right="108"/>
        <w:jc w:val="both"/>
        <w:rPr>
          <w:color w:val="231F20"/>
          <w:sz w:val="20"/>
        </w:rPr>
      </w:pPr>
      <w:r w:rsidRPr="004D6E97">
        <w:rPr>
          <w:color w:val="231F20"/>
          <w:sz w:val="20"/>
        </w:rPr>
        <w:t>L’ospitalità è un concetto molto vasto e ricco che si basa sulla capacità di prevedere i bisogni dei clienti, accoglierli e ospitare i visitatori di tutto il mondo e di ogni cultura, in modo da farli sentire sempre a loro agio. Nel contesto del marketing l’ospitalità si arricchisce di comunicazione e collaborazione H2H che mira a fidelizzare i clienti abituali affinché riacquistino i servizi e attivino il passaparola positivo anche sulle piattaforme online.</w:t>
      </w:r>
    </w:p>
    <w:p w14:paraId="6DB1F545" w14:textId="77777777" w:rsidR="005413B2" w:rsidRPr="004D6E97" w:rsidRDefault="005413B2" w:rsidP="005413B2">
      <w:pPr>
        <w:pStyle w:val="Paragrafoelenco"/>
        <w:numPr>
          <w:ilvl w:val="0"/>
          <w:numId w:val="12"/>
        </w:numPr>
        <w:ind w:left="567" w:right="108" w:hanging="283"/>
        <w:jc w:val="both"/>
        <w:rPr>
          <w:sz w:val="20"/>
        </w:rPr>
      </w:pPr>
      <w:r w:rsidRPr="004D6E97">
        <w:rPr>
          <w:color w:val="231F20"/>
          <w:sz w:val="20"/>
        </w:rPr>
        <w:t>Per fidelizzare la clientela e quindi soddisfare le sue aspettative, la qualità dell’ospitalità fa la differenza nell’esperienza del cliente. Tratta questo argomento.</w:t>
      </w:r>
    </w:p>
    <w:p w14:paraId="5F1B53FF" w14:textId="77777777" w:rsidR="005413B2" w:rsidRPr="004D6E97" w:rsidRDefault="005413B2" w:rsidP="005413B2">
      <w:pPr>
        <w:pStyle w:val="Paragrafoelenco"/>
        <w:numPr>
          <w:ilvl w:val="0"/>
          <w:numId w:val="12"/>
        </w:numPr>
        <w:ind w:left="567" w:right="108" w:hanging="283"/>
        <w:jc w:val="both"/>
        <w:rPr>
          <w:sz w:val="20"/>
        </w:rPr>
      </w:pPr>
      <w:r w:rsidRPr="004D6E97">
        <w:rPr>
          <w:color w:val="231F20"/>
          <w:sz w:val="20"/>
        </w:rPr>
        <w:t>Sei il gestore di una piccola e tipica struttura ricettiva del tuo territorio. Anche riportando esperienze personali (di stage aziendali e/o lavorative) che hai effettuato durante il percorso di studio:</w:t>
      </w:r>
    </w:p>
    <w:p w14:paraId="36724843" w14:textId="77777777" w:rsidR="005413B2" w:rsidRPr="004D6E97" w:rsidRDefault="005413B2" w:rsidP="005413B2">
      <w:pPr>
        <w:pStyle w:val="Paragrafoelenco"/>
        <w:numPr>
          <w:ilvl w:val="0"/>
          <w:numId w:val="13"/>
        </w:numPr>
        <w:ind w:left="851" w:right="108" w:hanging="284"/>
        <w:jc w:val="both"/>
        <w:rPr>
          <w:sz w:val="20"/>
        </w:rPr>
      </w:pPr>
      <w:r w:rsidRPr="004D6E97">
        <w:rPr>
          <w:color w:val="231F20"/>
          <w:sz w:val="20"/>
        </w:rPr>
        <w:t>quali azioni di marketing attiveresti per fidelizzare la clientela? Motiva le scelte.</w:t>
      </w:r>
    </w:p>
    <w:p w14:paraId="594AF806" w14:textId="77777777" w:rsidR="005413B2" w:rsidRPr="004D6E97" w:rsidRDefault="005413B2" w:rsidP="005413B2">
      <w:pPr>
        <w:pStyle w:val="Paragrafoelenco"/>
        <w:numPr>
          <w:ilvl w:val="0"/>
          <w:numId w:val="13"/>
        </w:numPr>
        <w:ind w:left="851" w:right="108" w:hanging="284"/>
        <w:jc w:val="both"/>
        <w:rPr>
          <w:sz w:val="20"/>
        </w:rPr>
      </w:pPr>
      <w:r w:rsidRPr="004D6E97">
        <w:rPr>
          <w:color w:val="231F20"/>
          <w:sz w:val="20"/>
        </w:rPr>
        <w:t>quali azioni di Co-marketing attiveresti, in coerenza con quelle scelte nel punto precedente, per partecipare alla valorizzazione del tuo territorio?</w:t>
      </w:r>
    </w:p>
    <w:p w14:paraId="2C19D52C" w14:textId="77777777" w:rsidR="005413B2" w:rsidRDefault="005413B2" w:rsidP="005413B2"/>
    <w:p w14:paraId="7613CE66" w14:textId="77777777" w:rsidR="005413B2" w:rsidRDefault="005413B2" w:rsidP="005413B2"/>
    <w:p w14:paraId="70E221F4" w14:textId="77777777" w:rsidR="005413B2" w:rsidRPr="002F72C3" w:rsidRDefault="005413B2" w:rsidP="005413B2">
      <w:pPr>
        <w:pStyle w:val="Titolo2"/>
        <w:spacing w:before="0"/>
        <w:ind w:left="0"/>
      </w:pPr>
      <w:r w:rsidRPr="002F72C3">
        <w:rPr>
          <w:color w:val="0080A8"/>
        </w:rPr>
        <w:t>SPUNTI PER I COLLEGAMENTI</w:t>
      </w:r>
    </w:p>
    <w:p w14:paraId="2E3D7412" w14:textId="77777777" w:rsidR="005413B2" w:rsidRPr="004D6E97" w:rsidRDefault="005413B2" w:rsidP="005413B2">
      <w:pPr>
        <w:ind w:right="33"/>
        <w:jc w:val="both"/>
        <w:rPr>
          <w:color w:val="231F20"/>
          <w:sz w:val="18"/>
        </w:rPr>
      </w:pPr>
      <w:r w:rsidRPr="004D6E97">
        <w:rPr>
          <w:b/>
          <w:bCs/>
          <w:color w:val="007D59"/>
          <w:sz w:val="18"/>
        </w:rPr>
        <w:t>Diritto e tecniche amministrative</w:t>
      </w:r>
      <w:r w:rsidRPr="004D6E97">
        <w:rPr>
          <w:color w:val="007D59"/>
          <w:sz w:val="18"/>
        </w:rPr>
        <w:t xml:space="preserve"> </w:t>
      </w:r>
      <w:r w:rsidRPr="004D6E97">
        <w:rPr>
          <w:color w:val="231F20"/>
          <w:sz w:val="18"/>
        </w:rPr>
        <w:t xml:space="preserve">Pianificazione e programmazione aziendale </w:t>
      </w:r>
    </w:p>
    <w:p w14:paraId="069A95B5" w14:textId="77777777" w:rsidR="005413B2" w:rsidRPr="004D6E97" w:rsidRDefault="005413B2" w:rsidP="005413B2">
      <w:pPr>
        <w:ind w:right="33"/>
        <w:jc w:val="both"/>
        <w:rPr>
          <w:sz w:val="18"/>
        </w:rPr>
      </w:pPr>
      <w:r w:rsidRPr="004D6E97">
        <w:rPr>
          <w:b/>
          <w:bCs/>
          <w:color w:val="007D59"/>
          <w:sz w:val="18"/>
        </w:rPr>
        <w:t>Tecniche di comunicazione e relazione</w:t>
      </w:r>
      <w:r w:rsidRPr="004D6E97">
        <w:rPr>
          <w:sz w:val="18"/>
        </w:rPr>
        <w:t xml:space="preserve"> </w:t>
      </w:r>
      <w:r w:rsidRPr="004D6E97">
        <w:rPr>
          <w:color w:val="231F20"/>
          <w:sz w:val="18"/>
        </w:rPr>
        <w:t>Il linguaggio persuasivo del marketing</w:t>
      </w:r>
    </w:p>
    <w:p w14:paraId="736DF8F3" w14:textId="77777777" w:rsidR="005413B2" w:rsidRDefault="005413B2" w:rsidP="005413B2">
      <w:pPr>
        <w:ind w:right="426"/>
        <w:jc w:val="both"/>
        <w:rPr>
          <w:color w:val="231F20"/>
          <w:sz w:val="18"/>
        </w:rPr>
      </w:pPr>
      <w:r w:rsidRPr="004D6E97">
        <w:rPr>
          <w:b/>
          <w:bCs/>
          <w:color w:val="007D59"/>
          <w:sz w:val="18"/>
        </w:rPr>
        <w:t>Arte e territorio</w:t>
      </w:r>
      <w:r w:rsidRPr="004D6E97">
        <w:rPr>
          <w:color w:val="007D59"/>
          <w:sz w:val="18"/>
        </w:rPr>
        <w:t xml:space="preserve"> </w:t>
      </w:r>
      <w:r w:rsidRPr="004D6E97">
        <w:rPr>
          <w:color w:val="231F20"/>
          <w:sz w:val="18"/>
        </w:rPr>
        <w:t>Gli attrattori culturali ed enogastronomici del territorio</w:t>
      </w:r>
    </w:p>
    <w:p w14:paraId="5CF464F5" w14:textId="77777777" w:rsidR="005413B2" w:rsidRDefault="005413B2" w:rsidP="005413B2">
      <w:pPr>
        <w:ind w:right="426"/>
        <w:jc w:val="both"/>
        <w:rPr>
          <w:color w:val="231F20"/>
          <w:sz w:val="18"/>
        </w:rPr>
      </w:pPr>
    </w:p>
    <w:p w14:paraId="26D1ED63" w14:textId="77777777" w:rsidR="005413B2" w:rsidRDefault="005413B2" w:rsidP="005413B2">
      <w:pPr>
        <w:ind w:right="426"/>
        <w:jc w:val="both"/>
        <w:rPr>
          <w:color w:val="231F20"/>
          <w:sz w:val="18"/>
        </w:rPr>
      </w:pPr>
    </w:p>
    <w:p w14:paraId="5E8CB565" w14:textId="77777777" w:rsidR="005413B2" w:rsidRPr="002B386A" w:rsidRDefault="005413B2" w:rsidP="005413B2">
      <w:pPr>
        <w:pStyle w:val="Paragrafoelenco"/>
        <w:spacing w:after="120"/>
        <w:ind w:left="0" w:firstLine="0"/>
        <w:rPr>
          <w:sz w:val="20"/>
          <w:szCs w:val="20"/>
        </w:rPr>
      </w:pPr>
      <w:r w:rsidRPr="002B386A">
        <w:rPr>
          <w:b/>
          <w:sz w:val="20"/>
          <w:szCs w:val="20"/>
        </w:rPr>
        <w:t>Griglia di valutazione</w:t>
      </w:r>
      <w:r w:rsidRPr="002B386A">
        <w:rPr>
          <w:sz w:val="20"/>
          <w:szCs w:val="20"/>
        </w:rPr>
        <w:t xml:space="preserve"> Valuta il tuo lavoro.</w:t>
      </w:r>
    </w:p>
    <w:tbl>
      <w:tblPr>
        <w:tblStyle w:val="Grigliatabella"/>
        <w:tblW w:w="0" w:type="auto"/>
        <w:tblInd w:w="108" w:type="dxa"/>
        <w:tblLook w:val="04A0" w:firstRow="1" w:lastRow="0" w:firstColumn="1" w:lastColumn="0" w:noHBand="0" w:noVBand="1"/>
      </w:tblPr>
      <w:tblGrid>
        <w:gridCol w:w="7117"/>
        <w:gridCol w:w="1194"/>
        <w:gridCol w:w="1194"/>
      </w:tblGrid>
      <w:tr w:rsidR="005413B2" w:rsidRPr="002B386A" w14:paraId="12153C50" w14:textId="77777777" w:rsidTr="00FB15EC">
        <w:tc>
          <w:tcPr>
            <w:tcW w:w="7117" w:type="dxa"/>
            <w:vAlign w:val="center"/>
          </w:tcPr>
          <w:p w14:paraId="5717DA01" w14:textId="77777777" w:rsidR="005413B2" w:rsidRPr="002B386A" w:rsidRDefault="005413B2" w:rsidP="00FB15EC">
            <w:pPr>
              <w:ind w:left="284"/>
              <w:jc w:val="center"/>
              <w:rPr>
                <w:b/>
                <w:sz w:val="20"/>
                <w:szCs w:val="20"/>
              </w:rPr>
            </w:pPr>
            <w:r w:rsidRPr="002B386A">
              <w:rPr>
                <w:b/>
                <w:sz w:val="20"/>
                <w:szCs w:val="20"/>
              </w:rPr>
              <w:t>Indicatori</w:t>
            </w:r>
          </w:p>
        </w:tc>
        <w:tc>
          <w:tcPr>
            <w:tcW w:w="1194" w:type="dxa"/>
            <w:vAlign w:val="center"/>
          </w:tcPr>
          <w:p w14:paraId="49132AEF" w14:textId="77777777" w:rsidR="005413B2" w:rsidRPr="002B386A" w:rsidRDefault="005413B2" w:rsidP="00FB15EC">
            <w:pPr>
              <w:jc w:val="center"/>
              <w:rPr>
                <w:b/>
                <w:sz w:val="20"/>
                <w:szCs w:val="20"/>
              </w:rPr>
            </w:pPr>
            <w:r w:rsidRPr="002B386A">
              <w:rPr>
                <w:b/>
                <w:sz w:val="20"/>
                <w:szCs w:val="20"/>
              </w:rPr>
              <w:t>Punteggio max</w:t>
            </w:r>
          </w:p>
        </w:tc>
        <w:tc>
          <w:tcPr>
            <w:tcW w:w="1194" w:type="dxa"/>
            <w:vAlign w:val="center"/>
          </w:tcPr>
          <w:p w14:paraId="7F62F31B" w14:textId="77777777" w:rsidR="005413B2" w:rsidRPr="002B386A" w:rsidRDefault="005413B2" w:rsidP="00FB15EC">
            <w:pPr>
              <w:ind w:left="0" w:firstLine="0"/>
              <w:jc w:val="center"/>
              <w:rPr>
                <w:b/>
                <w:sz w:val="20"/>
                <w:szCs w:val="20"/>
              </w:rPr>
            </w:pPr>
            <w:r w:rsidRPr="002B386A">
              <w:rPr>
                <w:b/>
                <w:sz w:val="20"/>
                <w:szCs w:val="20"/>
              </w:rPr>
              <w:t>Punteggio attribuito</w:t>
            </w:r>
          </w:p>
        </w:tc>
      </w:tr>
      <w:tr w:rsidR="005413B2" w:rsidRPr="002B386A" w14:paraId="49A46057" w14:textId="77777777" w:rsidTr="00FB15EC">
        <w:trPr>
          <w:trHeight w:val="227"/>
        </w:trPr>
        <w:tc>
          <w:tcPr>
            <w:tcW w:w="7117" w:type="dxa"/>
            <w:vAlign w:val="center"/>
          </w:tcPr>
          <w:p w14:paraId="53B772F2" w14:textId="77777777" w:rsidR="005413B2" w:rsidRPr="002B386A" w:rsidRDefault="005413B2" w:rsidP="00FB15EC">
            <w:pPr>
              <w:ind w:left="33" w:firstLine="0"/>
              <w:rPr>
                <w:sz w:val="18"/>
                <w:szCs w:val="18"/>
              </w:rPr>
            </w:pPr>
            <w:r w:rsidRPr="002B386A">
              <w:rPr>
                <w:sz w:val="18"/>
                <w:szCs w:val="18"/>
              </w:rPr>
              <w:t>Comprensione del testo</w:t>
            </w:r>
          </w:p>
        </w:tc>
        <w:tc>
          <w:tcPr>
            <w:tcW w:w="1194" w:type="dxa"/>
            <w:vAlign w:val="center"/>
          </w:tcPr>
          <w:p w14:paraId="3FC19C5C" w14:textId="77777777" w:rsidR="005413B2" w:rsidRPr="002B386A" w:rsidRDefault="005413B2" w:rsidP="00FB15EC">
            <w:pPr>
              <w:jc w:val="center"/>
              <w:rPr>
                <w:sz w:val="18"/>
                <w:szCs w:val="18"/>
              </w:rPr>
            </w:pPr>
            <w:r w:rsidRPr="002B386A">
              <w:rPr>
                <w:sz w:val="18"/>
                <w:szCs w:val="18"/>
              </w:rPr>
              <w:t>3</w:t>
            </w:r>
          </w:p>
        </w:tc>
        <w:tc>
          <w:tcPr>
            <w:tcW w:w="1194" w:type="dxa"/>
            <w:vAlign w:val="center"/>
          </w:tcPr>
          <w:p w14:paraId="0198453A" w14:textId="77777777" w:rsidR="005413B2" w:rsidRPr="002B386A" w:rsidRDefault="005413B2" w:rsidP="00FB15EC">
            <w:pPr>
              <w:rPr>
                <w:sz w:val="18"/>
                <w:szCs w:val="18"/>
              </w:rPr>
            </w:pPr>
          </w:p>
        </w:tc>
      </w:tr>
      <w:tr w:rsidR="005413B2" w:rsidRPr="002B386A" w14:paraId="16AACDD8" w14:textId="77777777" w:rsidTr="00FB15EC">
        <w:trPr>
          <w:trHeight w:val="227"/>
        </w:trPr>
        <w:tc>
          <w:tcPr>
            <w:tcW w:w="7117" w:type="dxa"/>
            <w:vAlign w:val="center"/>
          </w:tcPr>
          <w:p w14:paraId="4210D222" w14:textId="77777777" w:rsidR="005413B2" w:rsidRPr="002B386A" w:rsidRDefault="005413B2" w:rsidP="00FB15EC">
            <w:pPr>
              <w:ind w:left="33" w:firstLine="0"/>
              <w:rPr>
                <w:sz w:val="18"/>
                <w:szCs w:val="18"/>
              </w:rPr>
            </w:pPr>
            <w:r w:rsidRPr="002B386A">
              <w:rPr>
                <w:sz w:val="18"/>
                <w:szCs w:val="18"/>
              </w:rPr>
              <w:t>Padronanza delle conoscenze</w:t>
            </w:r>
          </w:p>
        </w:tc>
        <w:tc>
          <w:tcPr>
            <w:tcW w:w="1194" w:type="dxa"/>
            <w:vAlign w:val="center"/>
          </w:tcPr>
          <w:p w14:paraId="1A5A3034" w14:textId="77777777" w:rsidR="005413B2" w:rsidRPr="002B386A" w:rsidRDefault="005413B2" w:rsidP="00FB15EC">
            <w:pPr>
              <w:jc w:val="center"/>
              <w:rPr>
                <w:sz w:val="18"/>
                <w:szCs w:val="18"/>
              </w:rPr>
            </w:pPr>
            <w:r w:rsidRPr="002B386A">
              <w:rPr>
                <w:sz w:val="18"/>
                <w:szCs w:val="18"/>
              </w:rPr>
              <w:t>6</w:t>
            </w:r>
          </w:p>
        </w:tc>
        <w:tc>
          <w:tcPr>
            <w:tcW w:w="1194" w:type="dxa"/>
            <w:vAlign w:val="center"/>
          </w:tcPr>
          <w:p w14:paraId="10F80A2B" w14:textId="77777777" w:rsidR="005413B2" w:rsidRPr="002B386A" w:rsidRDefault="005413B2" w:rsidP="00FB15EC">
            <w:pPr>
              <w:rPr>
                <w:sz w:val="18"/>
                <w:szCs w:val="18"/>
              </w:rPr>
            </w:pPr>
          </w:p>
        </w:tc>
      </w:tr>
      <w:tr w:rsidR="005413B2" w:rsidRPr="002B386A" w14:paraId="7407A051" w14:textId="77777777" w:rsidTr="00FB15EC">
        <w:trPr>
          <w:trHeight w:val="227"/>
        </w:trPr>
        <w:tc>
          <w:tcPr>
            <w:tcW w:w="7117" w:type="dxa"/>
            <w:vAlign w:val="center"/>
          </w:tcPr>
          <w:p w14:paraId="31A7901E" w14:textId="77777777" w:rsidR="005413B2" w:rsidRPr="002B386A" w:rsidRDefault="005413B2" w:rsidP="00FB15EC">
            <w:pPr>
              <w:ind w:left="33" w:firstLine="0"/>
              <w:rPr>
                <w:sz w:val="18"/>
                <w:szCs w:val="18"/>
              </w:rPr>
            </w:pPr>
            <w:r w:rsidRPr="002B386A">
              <w:rPr>
                <w:sz w:val="18"/>
                <w:szCs w:val="18"/>
              </w:rPr>
              <w:t>Padronanza delle competenze tecnico-professionali</w:t>
            </w:r>
          </w:p>
        </w:tc>
        <w:tc>
          <w:tcPr>
            <w:tcW w:w="1194" w:type="dxa"/>
            <w:vAlign w:val="center"/>
          </w:tcPr>
          <w:p w14:paraId="04508EAB" w14:textId="77777777" w:rsidR="005413B2" w:rsidRPr="002B386A" w:rsidRDefault="005413B2" w:rsidP="00FB15EC">
            <w:pPr>
              <w:jc w:val="center"/>
              <w:rPr>
                <w:sz w:val="18"/>
                <w:szCs w:val="18"/>
              </w:rPr>
            </w:pPr>
            <w:r w:rsidRPr="002B386A">
              <w:rPr>
                <w:sz w:val="18"/>
                <w:szCs w:val="18"/>
              </w:rPr>
              <w:t>8</w:t>
            </w:r>
          </w:p>
        </w:tc>
        <w:tc>
          <w:tcPr>
            <w:tcW w:w="1194" w:type="dxa"/>
            <w:vAlign w:val="center"/>
          </w:tcPr>
          <w:p w14:paraId="217DD957" w14:textId="77777777" w:rsidR="005413B2" w:rsidRPr="002B386A" w:rsidRDefault="005413B2" w:rsidP="00FB15EC">
            <w:pPr>
              <w:rPr>
                <w:sz w:val="18"/>
                <w:szCs w:val="18"/>
              </w:rPr>
            </w:pPr>
          </w:p>
        </w:tc>
      </w:tr>
      <w:tr w:rsidR="005413B2" w:rsidRPr="002B386A" w14:paraId="16C8DCF4" w14:textId="77777777" w:rsidTr="00FB15EC">
        <w:trPr>
          <w:trHeight w:val="227"/>
        </w:trPr>
        <w:tc>
          <w:tcPr>
            <w:tcW w:w="7117" w:type="dxa"/>
            <w:vAlign w:val="center"/>
          </w:tcPr>
          <w:p w14:paraId="639E28BA" w14:textId="77777777" w:rsidR="005413B2" w:rsidRPr="002B386A" w:rsidRDefault="005413B2" w:rsidP="00FB15EC">
            <w:pPr>
              <w:ind w:left="33" w:firstLine="0"/>
              <w:rPr>
                <w:sz w:val="18"/>
                <w:szCs w:val="18"/>
              </w:rPr>
            </w:pPr>
            <w:r w:rsidRPr="002B386A">
              <w:rPr>
                <w:bCs/>
                <w:sz w:val="18"/>
                <w:szCs w:val="18"/>
              </w:rPr>
              <w:t>Padronanza del linguaggio specifico di pertinenza del settore professionale</w:t>
            </w:r>
          </w:p>
        </w:tc>
        <w:tc>
          <w:tcPr>
            <w:tcW w:w="1194" w:type="dxa"/>
            <w:vAlign w:val="center"/>
          </w:tcPr>
          <w:p w14:paraId="458D5797" w14:textId="77777777" w:rsidR="005413B2" w:rsidRPr="002B386A" w:rsidRDefault="005413B2" w:rsidP="00FB15EC">
            <w:pPr>
              <w:jc w:val="center"/>
              <w:rPr>
                <w:sz w:val="18"/>
                <w:szCs w:val="18"/>
              </w:rPr>
            </w:pPr>
            <w:r w:rsidRPr="002B386A">
              <w:rPr>
                <w:sz w:val="18"/>
                <w:szCs w:val="18"/>
              </w:rPr>
              <w:t>3</w:t>
            </w:r>
          </w:p>
        </w:tc>
        <w:tc>
          <w:tcPr>
            <w:tcW w:w="1194" w:type="dxa"/>
            <w:vAlign w:val="center"/>
          </w:tcPr>
          <w:p w14:paraId="5A660489" w14:textId="77777777" w:rsidR="005413B2" w:rsidRPr="002B386A" w:rsidRDefault="005413B2" w:rsidP="00FB15EC">
            <w:pPr>
              <w:rPr>
                <w:sz w:val="18"/>
                <w:szCs w:val="18"/>
              </w:rPr>
            </w:pPr>
          </w:p>
        </w:tc>
      </w:tr>
      <w:tr w:rsidR="005413B2" w:rsidRPr="002B386A" w14:paraId="334EE938" w14:textId="77777777" w:rsidTr="00FB15EC">
        <w:trPr>
          <w:trHeight w:val="227"/>
        </w:trPr>
        <w:tc>
          <w:tcPr>
            <w:tcW w:w="7117" w:type="dxa"/>
            <w:vAlign w:val="center"/>
          </w:tcPr>
          <w:p w14:paraId="32D146AC" w14:textId="77777777" w:rsidR="005413B2" w:rsidRPr="002B386A" w:rsidRDefault="005413B2" w:rsidP="00FB15EC">
            <w:pPr>
              <w:ind w:left="33" w:firstLine="0"/>
              <w:rPr>
                <w:b/>
                <w:bCs/>
                <w:sz w:val="18"/>
                <w:szCs w:val="18"/>
              </w:rPr>
            </w:pPr>
            <w:r w:rsidRPr="002B386A">
              <w:rPr>
                <w:b/>
                <w:bCs/>
                <w:sz w:val="18"/>
                <w:szCs w:val="18"/>
              </w:rPr>
              <w:t>Punteggio massimo totale</w:t>
            </w:r>
          </w:p>
        </w:tc>
        <w:tc>
          <w:tcPr>
            <w:tcW w:w="1194" w:type="dxa"/>
            <w:vAlign w:val="center"/>
          </w:tcPr>
          <w:p w14:paraId="2190F9A5" w14:textId="77777777" w:rsidR="005413B2" w:rsidRPr="002B386A" w:rsidRDefault="005413B2" w:rsidP="00FB15EC">
            <w:pPr>
              <w:jc w:val="center"/>
              <w:rPr>
                <w:b/>
                <w:sz w:val="18"/>
                <w:szCs w:val="18"/>
              </w:rPr>
            </w:pPr>
            <w:r w:rsidRPr="002B386A">
              <w:rPr>
                <w:b/>
                <w:sz w:val="18"/>
                <w:szCs w:val="18"/>
              </w:rPr>
              <w:t>20</w:t>
            </w:r>
          </w:p>
        </w:tc>
        <w:tc>
          <w:tcPr>
            <w:tcW w:w="1194" w:type="dxa"/>
            <w:vAlign w:val="center"/>
          </w:tcPr>
          <w:p w14:paraId="51C5FB84" w14:textId="77777777" w:rsidR="005413B2" w:rsidRPr="002B386A" w:rsidRDefault="005413B2" w:rsidP="00FB15EC">
            <w:pPr>
              <w:rPr>
                <w:b/>
                <w:sz w:val="18"/>
                <w:szCs w:val="18"/>
              </w:rPr>
            </w:pPr>
          </w:p>
        </w:tc>
      </w:tr>
    </w:tbl>
    <w:p w14:paraId="7555E341" w14:textId="77777777" w:rsidR="002F72C3" w:rsidRPr="005413B2" w:rsidRDefault="002F72C3" w:rsidP="005413B2"/>
    <w:sectPr w:rsidR="002F72C3" w:rsidRPr="005413B2" w:rsidSect="00233C31">
      <w:headerReference w:type="default" r:id="rId8"/>
      <w:footerReference w:type="default" r:id="rId9"/>
      <w:type w:val="continuous"/>
      <w:pgSz w:w="11901" w:h="16840"/>
      <w:pgMar w:top="902" w:right="919" w:bottom="902" w:left="902" w:header="72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361B0D" w14:textId="77777777" w:rsidR="00233C31" w:rsidRDefault="00233C31" w:rsidP="002F72C3">
      <w:r>
        <w:separator/>
      </w:r>
    </w:p>
  </w:endnote>
  <w:endnote w:type="continuationSeparator" w:id="0">
    <w:p w14:paraId="54AA38D0" w14:textId="77777777" w:rsidR="00233C31" w:rsidRDefault="00233C31" w:rsidP="002F72C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Panton-ExtraBold">
    <w:altName w:val="Calibri"/>
    <w:panose1 w:val="00000000000000000000"/>
    <w:charset w:val="4D"/>
    <w:family w:val="auto"/>
    <w:notTrueType/>
    <w:pitch w:val="variable"/>
    <w:sig w:usb0="00000007" w:usb1="00000001" w:usb2="00000000" w:usb3="00000000" w:csb0="00000097"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Panton Bold">
    <w:altName w:val="Calibri"/>
    <w:panose1 w:val="00000000000000000000"/>
    <w:charset w:val="4D"/>
    <w:family w:val="auto"/>
    <w:notTrueType/>
    <w:pitch w:val="variable"/>
    <w:sig w:usb0="00000007" w:usb1="00000001" w:usb2="00000000" w:usb3="00000000" w:csb0="00000097"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D6568" w14:textId="77777777" w:rsidR="002F72C3" w:rsidRPr="002F72C3" w:rsidRDefault="002F72C3" w:rsidP="002F72C3">
    <w:pPr>
      <w:pStyle w:val="Pidipagina"/>
      <w:jc w:val="center"/>
      <w:rPr>
        <w:rFonts w:ascii="Helvetica" w:hAnsi="Helvetica"/>
        <w:color w:val="000000"/>
        <w:sz w:val="18"/>
        <w:szCs w:val="18"/>
      </w:rPr>
    </w:pPr>
    <w:r w:rsidRPr="00C71577">
      <w:rPr>
        <w:rFonts w:ascii="Helvetica" w:hAnsi="Helvetica"/>
        <w:color w:val="000000"/>
        <w:sz w:val="18"/>
        <w:szCs w:val="18"/>
      </w:rPr>
      <w:t>Monica Mainardi, </w:t>
    </w:r>
    <w:r w:rsidRPr="00C71577">
      <w:rPr>
        <w:rFonts w:ascii="Helvetica" w:hAnsi="Helvetica"/>
        <w:i/>
        <w:iCs/>
        <w:color w:val="000000"/>
        <w:sz w:val="18"/>
        <w:szCs w:val="18"/>
      </w:rPr>
      <w:t>Accoglienza Green</w:t>
    </w:r>
    <w:r w:rsidRPr="00C71577">
      <w:rPr>
        <w:rFonts w:ascii="Helvetica" w:hAnsi="Helvetica"/>
        <w:color w:val="000000"/>
        <w:sz w:val="18"/>
        <w:szCs w:val="18"/>
      </w:rPr>
      <w:t> © Editore Ulrico Hoepli,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B50296" w14:textId="77777777" w:rsidR="00233C31" w:rsidRDefault="00233C31" w:rsidP="002F72C3">
      <w:r>
        <w:separator/>
      </w:r>
    </w:p>
  </w:footnote>
  <w:footnote w:type="continuationSeparator" w:id="0">
    <w:p w14:paraId="7CDC7822" w14:textId="77777777" w:rsidR="00233C31" w:rsidRDefault="00233C31" w:rsidP="002F72C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9FE323" w14:textId="77777777" w:rsidR="009B2284" w:rsidRDefault="009B2284">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5821F0"/>
    <w:multiLevelType w:val="hybridMultilevel"/>
    <w:tmpl w:val="4BB49B90"/>
    <w:lvl w:ilvl="0" w:tplc="57B642E8">
      <w:start w:val="2"/>
      <w:numFmt w:val="upperLetter"/>
      <w:lvlText w:val="%1"/>
      <w:lvlJc w:val="left"/>
      <w:pPr>
        <w:ind w:left="507" w:hanging="396"/>
        <w:jc w:val="left"/>
      </w:pPr>
      <w:rPr>
        <w:rFonts w:ascii="Panton-ExtraBold" w:eastAsia="Panton-ExtraBold" w:hAnsi="Panton-ExtraBold" w:cs="Panton-ExtraBold" w:hint="default"/>
        <w:b/>
        <w:bCs/>
        <w:i w:val="0"/>
        <w:iCs w:val="0"/>
        <w:color w:val="B22432"/>
        <w:w w:val="100"/>
        <w:position w:val="-3"/>
        <w:sz w:val="34"/>
        <w:szCs w:val="34"/>
        <w:lang w:val="it-IT" w:eastAsia="en-US" w:bidi="ar-SA"/>
      </w:rPr>
    </w:lvl>
    <w:lvl w:ilvl="1" w:tplc="0AE439D6">
      <w:numFmt w:val="bullet"/>
      <w:lvlText w:val="•"/>
      <w:lvlJc w:val="left"/>
      <w:pPr>
        <w:ind w:left="946" w:hanging="396"/>
      </w:pPr>
      <w:rPr>
        <w:rFonts w:hint="default"/>
        <w:lang w:val="it-IT" w:eastAsia="en-US" w:bidi="ar-SA"/>
      </w:rPr>
    </w:lvl>
    <w:lvl w:ilvl="2" w:tplc="12B89BDE">
      <w:numFmt w:val="bullet"/>
      <w:lvlText w:val="•"/>
      <w:lvlJc w:val="left"/>
      <w:pPr>
        <w:ind w:left="1393" w:hanging="396"/>
      </w:pPr>
      <w:rPr>
        <w:rFonts w:hint="default"/>
        <w:lang w:val="it-IT" w:eastAsia="en-US" w:bidi="ar-SA"/>
      </w:rPr>
    </w:lvl>
    <w:lvl w:ilvl="3" w:tplc="37E0EE38">
      <w:numFmt w:val="bullet"/>
      <w:lvlText w:val="•"/>
      <w:lvlJc w:val="left"/>
      <w:pPr>
        <w:ind w:left="1840" w:hanging="396"/>
      </w:pPr>
      <w:rPr>
        <w:rFonts w:hint="default"/>
        <w:lang w:val="it-IT" w:eastAsia="en-US" w:bidi="ar-SA"/>
      </w:rPr>
    </w:lvl>
    <w:lvl w:ilvl="4" w:tplc="5D12E4C0">
      <w:numFmt w:val="bullet"/>
      <w:lvlText w:val="•"/>
      <w:lvlJc w:val="left"/>
      <w:pPr>
        <w:ind w:left="2287" w:hanging="396"/>
      </w:pPr>
      <w:rPr>
        <w:rFonts w:hint="default"/>
        <w:lang w:val="it-IT" w:eastAsia="en-US" w:bidi="ar-SA"/>
      </w:rPr>
    </w:lvl>
    <w:lvl w:ilvl="5" w:tplc="4E8817D6">
      <w:numFmt w:val="bullet"/>
      <w:lvlText w:val="•"/>
      <w:lvlJc w:val="left"/>
      <w:pPr>
        <w:ind w:left="2734" w:hanging="396"/>
      </w:pPr>
      <w:rPr>
        <w:rFonts w:hint="default"/>
        <w:lang w:val="it-IT" w:eastAsia="en-US" w:bidi="ar-SA"/>
      </w:rPr>
    </w:lvl>
    <w:lvl w:ilvl="6" w:tplc="CADAA4BC">
      <w:numFmt w:val="bullet"/>
      <w:lvlText w:val="•"/>
      <w:lvlJc w:val="left"/>
      <w:pPr>
        <w:ind w:left="3181" w:hanging="396"/>
      </w:pPr>
      <w:rPr>
        <w:rFonts w:hint="default"/>
        <w:lang w:val="it-IT" w:eastAsia="en-US" w:bidi="ar-SA"/>
      </w:rPr>
    </w:lvl>
    <w:lvl w:ilvl="7" w:tplc="544A01DC">
      <w:numFmt w:val="bullet"/>
      <w:lvlText w:val="•"/>
      <w:lvlJc w:val="left"/>
      <w:pPr>
        <w:ind w:left="3627" w:hanging="396"/>
      </w:pPr>
      <w:rPr>
        <w:rFonts w:hint="default"/>
        <w:lang w:val="it-IT" w:eastAsia="en-US" w:bidi="ar-SA"/>
      </w:rPr>
    </w:lvl>
    <w:lvl w:ilvl="8" w:tplc="CE44C4DA">
      <w:numFmt w:val="bullet"/>
      <w:lvlText w:val="•"/>
      <w:lvlJc w:val="left"/>
      <w:pPr>
        <w:ind w:left="4074" w:hanging="396"/>
      </w:pPr>
      <w:rPr>
        <w:rFonts w:hint="default"/>
        <w:lang w:val="it-IT" w:eastAsia="en-US" w:bidi="ar-SA"/>
      </w:rPr>
    </w:lvl>
  </w:abstractNum>
  <w:abstractNum w:abstractNumId="1" w15:restartNumberingAfterBreak="0">
    <w:nsid w:val="08B65F20"/>
    <w:multiLevelType w:val="hybridMultilevel"/>
    <w:tmpl w:val="4140BC80"/>
    <w:lvl w:ilvl="0" w:tplc="5CF24464">
      <w:numFmt w:val="bullet"/>
      <w:lvlText w:val="•"/>
      <w:lvlJc w:val="left"/>
      <w:pPr>
        <w:ind w:left="720" w:hanging="360"/>
      </w:pPr>
      <w:rPr>
        <w:rFonts w:hint="default"/>
        <w:b w:val="0"/>
        <w:bCs w:val="0"/>
        <w:i w:val="0"/>
        <w:iCs w:val="0"/>
        <w:color w:val="231F20"/>
        <w:w w:val="171"/>
        <w:sz w:val="20"/>
        <w:szCs w:val="20"/>
        <w:lang w:val="it-IT" w:eastAsia="en-US" w:bidi="ar-SA"/>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 w15:restartNumberingAfterBreak="0">
    <w:nsid w:val="0D07789A"/>
    <w:multiLevelType w:val="hybridMultilevel"/>
    <w:tmpl w:val="F9E20D0A"/>
    <w:lvl w:ilvl="0" w:tplc="5CF24464">
      <w:numFmt w:val="bullet"/>
      <w:lvlText w:val="•"/>
      <w:lvlJc w:val="left"/>
      <w:pPr>
        <w:ind w:left="720" w:hanging="360"/>
      </w:pPr>
      <w:rPr>
        <w:rFonts w:hint="default"/>
        <w:b w:val="0"/>
        <w:bCs w:val="0"/>
        <w:i w:val="0"/>
        <w:iCs w:val="0"/>
        <w:color w:val="231F20"/>
        <w:w w:val="171"/>
        <w:sz w:val="20"/>
        <w:szCs w:val="20"/>
        <w:lang w:val="it-IT" w:eastAsia="en-US" w:bidi="ar-SA"/>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1FBD45A6"/>
    <w:multiLevelType w:val="hybridMultilevel"/>
    <w:tmpl w:val="3F506EDE"/>
    <w:lvl w:ilvl="0" w:tplc="AEBAC01A">
      <w:start w:val="1"/>
      <w:numFmt w:val="decimal"/>
      <w:lvlText w:val="%1."/>
      <w:lvlJc w:val="left"/>
      <w:pPr>
        <w:ind w:left="393" w:hanging="284"/>
        <w:jc w:val="left"/>
      </w:pPr>
      <w:rPr>
        <w:rFonts w:ascii="Arial" w:eastAsia="Arial" w:hAnsi="Arial" w:cs="Arial" w:hint="default"/>
        <w:b/>
        <w:bCs/>
        <w:i w:val="0"/>
        <w:iCs w:val="0"/>
        <w:color w:val="231F20"/>
        <w:spacing w:val="-4"/>
        <w:w w:val="100"/>
        <w:sz w:val="20"/>
        <w:szCs w:val="20"/>
        <w:lang w:val="it-IT" w:eastAsia="en-US" w:bidi="ar-SA"/>
      </w:rPr>
    </w:lvl>
    <w:lvl w:ilvl="1" w:tplc="D292BEAE">
      <w:numFmt w:val="bullet"/>
      <w:lvlText w:val="•"/>
      <w:lvlJc w:val="left"/>
      <w:pPr>
        <w:ind w:left="862" w:hanging="284"/>
      </w:pPr>
      <w:rPr>
        <w:rFonts w:hint="default"/>
        <w:lang w:val="it-IT" w:eastAsia="en-US" w:bidi="ar-SA"/>
      </w:rPr>
    </w:lvl>
    <w:lvl w:ilvl="2" w:tplc="CD027424">
      <w:numFmt w:val="bullet"/>
      <w:lvlText w:val="•"/>
      <w:lvlJc w:val="left"/>
      <w:pPr>
        <w:ind w:left="1325" w:hanging="284"/>
      </w:pPr>
      <w:rPr>
        <w:rFonts w:hint="default"/>
        <w:lang w:val="it-IT" w:eastAsia="en-US" w:bidi="ar-SA"/>
      </w:rPr>
    </w:lvl>
    <w:lvl w:ilvl="3" w:tplc="EE909456">
      <w:numFmt w:val="bullet"/>
      <w:lvlText w:val="•"/>
      <w:lvlJc w:val="left"/>
      <w:pPr>
        <w:ind w:left="1788" w:hanging="284"/>
      </w:pPr>
      <w:rPr>
        <w:rFonts w:hint="default"/>
        <w:lang w:val="it-IT" w:eastAsia="en-US" w:bidi="ar-SA"/>
      </w:rPr>
    </w:lvl>
    <w:lvl w:ilvl="4" w:tplc="5546D970">
      <w:numFmt w:val="bullet"/>
      <w:lvlText w:val="•"/>
      <w:lvlJc w:val="left"/>
      <w:pPr>
        <w:ind w:left="2251" w:hanging="284"/>
      </w:pPr>
      <w:rPr>
        <w:rFonts w:hint="default"/>
        <w:lang w:val="it-IT" w:eastAsia="en-US" w:bidi="ar-SA"/>
      </w:rPr>
    </w:lvl>
    <w:lvl w:ilvl="5" w:tplc="2500EAC6">
      <w:numFmt w:val="bullet"/>
      <w:lvlText w:val="•"/>
      <w:lvlJc w:val="left"/>
      <w:pPr>
        <w:ind w:left="2714" w:hanging="284"/>
      </w:pPr>
      <w:rPr>
        <w:rFonts w:hint="default"/>
        <w:lang w:val="it-IT" w:eastAsia="en-US" w:bidi="ar-SA"/>
      </w:rPr>
    </w:lvl>
    <w:lvl w:ilvl="6" w:tplc="7372510E">
      <w:numFmt w:val="bullet"/>
      <w:lvlText w:val="•"/>
      <w:lvlJc w:val="left"/>
      <w:pPr>
        <w:ind w:left="3176" w:hanging="284"/>
      </w:pPr>
      <w:rPr>
        <w:rFonts w:hint="default"/>
        <w:lang w:val="it-IT" w:eastAsia="en-US" w:bidi="ar-SA"/>
      </w:rPr>
    </w:lvl>
    <w:lvl w:ilvl="7" w:tplc="F490E1A4">
      <w:numFmt w:val="bullet"/>
      <w:lvlText w:val="•"/>
      <w:lvlJc w:val="left"/>
      <w:pPr>
        <w:ind w:left="3639" w:hanging="284"/>
      </w:pPr>
      <w:rPr>
        <w:rFonts w:hint="default"/>
        <w:lang w:val="it-IT" w:eastAsia="en-US" w:bidi="ar-SA"/>
      </w:rPr>
    </w:lvl>
    <w:lvl w:ilvl="8" w:tplc="0276CED0">
      <w:numFmt w:val="bullet"/>
      <w:lvlText w:val="•"/>
      <w:lvlJc w:val="left"/>
      <w:pPr>
        <w:ind w:left="4102" w:hanging="284"/>
      </w:pPr>
      <w:rPr>
        <w:rFonts w:hint="default"/>
        <w:lang w:val="it-IT" w:eastAsia="en-US" w:bidi="ar-SA"/>
      </w:rPr>
    </w:lvl>
  </w:abstractNum>
  <w:abstractNum w:abstractNumId="4" w15:restartNumberingAfterBreak="0">
    <w:nsid w:val="41157D65"/>
    <w:multiLevelType w:val="hybridMultilevel"/>
    <w:tmpl w:val="C6FAFCA2"/>
    <w:lvl w:ilvl="0" w:tplc="95D8FC24">
      <w:numFmt w:val="bullet"/>
      <w:lvlText w:val="–"/>
      <w:lvlJc w:val="left"/>
      <w:pPr>
        <w:ind w:left="393" w:hanging="284"/>
      </w:pPr>
      <w:rPr>
        <w:rFonts w:ascii="Arial" w:eastAsia="Arial" w:hAnsi="Arial" w:cs="Arial" w:hint="default"/>
        <w:b w:val="0"/>
        <w:bCs w:val="0"/>
        <w:i w:val="0"/>
        <w:iCs w:val="0"/>
        <w:color w:val="231F20"/>
        <w:w w:val="89"/>
        <w:sz w:val="20"/>
        <w:szCs w:val="20"/>
        <w:lang w:val="it-IT" w:eastAsia="en-US" w:bidi="ar-SA"/>
      </w:rPr>
    </w:lvl>
    <w:lvl w:ilvl="1" w:tplc="9E2462B0">
      <w:numFmt w:val="bullet"/>
      <w:lvlText w:val="•"/>
      <w:lvlJc w:val="left"/>
      <w:pPr>
        <w:ind w:left="857" w:hanging="284"/>
      </w:pPr>
      <w:rPr>
        <w:rFonts w:hint="default"/>
        <w:lang w:val="it-IT" w:eastAsia="en-US" w:bidi="ar-SA"/>
      </w:rPr>
    </w:lvl>
    <w:lvl w:ilvl="2" w:tplc="5B48350A">
      <w:numFmt w:val="bullet"/>
      <w:lvlText w:val="•"/>
      <w:lvlJc w:val="left"/>
      <w:pPr>
        <w:ind w:left="1314" w:hanging="284"/>
      </w:pPr>
      <w:rPr>
        <w:rFonts w:hint="default"/>
        <w:lang w:val="it-IT" w:eastAsia="en-US" w:bidi="ar-SA"/>
      </w:rPr>
    </w:lvl>
    <w:lvl w:ilvl="3" w:tplc="43BE3D24">
      <w:numFmt w:val="bullet"/>
      <w:lvlText w:val="•"/>
      <w:lvlJc w:val="left"/>
      <w:pPr>
        <w:ind w:left="1772" w:hanging="284"/>
      </w:pPr>
      <w:rPr>
        <w:rFonts w:hint="default"/>
        <w:lang w:val="it-IT" w:eastAsia="en-US" w:bidi="ar-SA"/>
      </w:rPr>
    </w:lvl>
    <w:lvl w:ilvl="4" w:tplc="F34EA7B2">
      <w:numFmt w:val="bullet"/>
      <w:lvlText w:val="•"/>
      <w:lvlJc w:val="left"/>
      <w:pPr>
        <w:ind w:left="2229" w:hanging="284"/>
      </w:pPr>
      <w:rPr>
        <w:rFonts w:hint="default"/>
        <w:lang w:val="it-IT" w:eastAsia="en-US" w:bidi="ar-SA"/>
      </w:rPr>
    </w:lvl>
    <w:lvl w:ilvl="5" w:tplc="C9E4D214">
      <w:numFmt w:val="bullet"/>
      <w:lvlText w:val="•"/>
      <w:lvlJc w:val="left"/>
      <w:pPr>
        <w:ind w:left="2687" w:hanging="284"/>
      </w:pPr>
      <w:rPr>
        <w:rFonts w:hint="default"/>
        <w:lang w:val="it-IT" w:eastAsia="en-US" w:bidi="ar-SA"/>
      </w:rPr>
    </w:lvl>
    <w:lvl w:ilvl="6" w:tplc="FF7A79DA">
      <w:numFmt w:val="bullet"/>
      <w:lvlText w:val="•"/>
      <w:lvlJc w:val="left"/>
      <w:pPr>
        <w:ind w:left="3144" w:hanging="284"/>
      </w:pPr>
      <w:rPr>
        <w:rFonts w:hint="default"/>
        <w:lang w:val="it-IT" w:eastAsia="en-US" w:bidi="ar-SA"/>
      </w:rPr>
    </w:lvl>
    <w:lvl w:ilvl="7" w:tplc="365E39B4">
      <w:numFmt w:val="bullet"/>
      <w:lvlText w:val="•"/>
      <w:lvlJc w:val="left"/>
      <w:pPr>
        <w:ind w:left="3602" w:hanging="284"/>
      </w:pPr>
      <w:rPr>
        <w:rFonts w:hint="default"/>
        <w:lang w:val="it-IT" w:eastAsia="en-US" w:bidi="ar-SA"/>
      </w:rPr>
    </w:lvl>
    <w:lvl w:ilvl="8" w:tplc="0BB44066">
      <w:numFmt w:val="bullet"/>
      <w:lvlText w:val="•"/>
      <w:lvlJc w:val="left"/>
      <w:pPr>
        <w:ind w:left="4059" w:hanging="284"/>
      </w:pPr>
      <w:rPr>
        <w:rFonts w:hint="default"/>
        <w:lang w:val="it-IT" w:eastAsia="en-US" w:bidi="ar-SA"/>
      </w:rPr>
    </w:lvl>
  </w:abstractNum>
  <w:abstractNum w:abstractNumId="5" w15:restartNumberingAfterBreak="0">
    <w:nsid w:val="48494F0B"/>
    <w:multiLevelType w:val="hybridMultilevel"/>
    <w:tmpl w:val="20606C8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15:restartNumberingAfterBreak="0">
    <w:nsid w:val="4BA4126D"/>
    <w:multiLevelType w:val="hybridMultilevel"/>
    <w:tmpl w:val="1E20301A"/>
    <w:lvl w:ilvl="0" w:tplc="E64E007C">
      <w:numFmt w:val="bullet"/>
      <w:lvlText w:val="•"/>
      <w:lvlJc w:val="left"/>
      <w:pPr>
        <w:ind w:left="393" w:hanging="284"/>
      </w:pPr>
      <w:rPr>
        <w:rFonts w:ascii="Arial" w:eastAsia="Arial" w:hAnsi="Arial" w:cs="Arial" w:hint="default"/>
        <w:b/>
        <w:bCs/>
        <w:i w:val="0"/>
        <w:iCs w:val="0"/>
        <w:color w:val="B22432"/>
        <w:w w:val="171"/>
        <w:sz w:val="20"/>
        <w:szCs w:val="20"/>
        <w:lang w:val="it-IT" w:eastAsia="en-US" w:bidi="ar-SA"/>
      </w:rPr>
    </w:lvl>
    <w:lvl w:ilvl="1" w:tplc="F73E8C78">
      <w:numFmt w:val="bullet"/>
      <w:lvlText w:val="•"/>
      <w:lvlJc w:val="left"/>
      <w:pPr>
        <w:ind w:left="1368" w:hanging="284"/>
      </w:pPr>
      <w:rPr>
        <w:rFonts w:hint="default"/>
        <w:lang w:val="it-IT" w:eastAsia="en-US" w:bidi="ar-SA"/>
      </w:rPr>
    </w:lvl>
    <w:lvl w:ilvl="2" w:tplc="5C7437DA">
      <w:numFmt w:val="bullet"/>
      <w:lvlText w:val="•"/>
      <w:lvlJc w:val="left"/>
      <w:pPr>
        <w:ind w:left="2337" w:hanging="284"/>
      </w:pPr>
      <w:rPr>
        <w:rFonts w:hint="default"/>
        <w:lang w:val="it-IT" w:eastAsia="en-US" w:bidi="ar-SA"/>
      </w:rPr>
    </w:lvl>
    <w:lvl w:ilvl="3" w:tplc="37D2E338">
      <w:numFmt w:val="bullet"/>
      <w:lvlText w:val="•"/>
      <w:lvlJc w:val="left"/>
      <w:pPr>
        <w:ind w:left="3305" w:hanging="284"/>
      </w:pPr>
      <w:rPr>
        <w:rFonts w:hint="default"/>
        <w:lang w:val="it-IT" w:eastAsia="en-US" w:bidi="ar-SA"/>
      </w:rPr>
    </w:lvl>
    <w:lvl w:ilvl="4" w:tplc="86921498">
      <w:numFmt w:val="bullet"/>
      <w:lvlText w:val="•"/>
      <w:lvlJc w:val="left"/>
      <w:pPr>
        <w:ind w:left="4274" w:hanging="284"/>
      </w:pPr>
      <w:rPr>
        <w:rFonts w:hint="default"/>
        <w:lang w:val="it-IT" w:eastAsia="en-US" w:bidi="ar-SA"/>
      </w:rPr>
    </w:lvl>
    <w:lvl w:ilvl="5" w:tplc="77542FEE">
      <w:numFmt w:val="bullet"/>
      <w:lvlText w:val="•"/>
      <w:lvlJc w:val="left"/>
      <w:pPr>
        <w:ind w:left="5242" w:hanging="284"/>
      </w:pPr>
      <w:rPr>
        <w:rFonts w:hint="default"/>
        <w:lang w:val="it-IT" w:eastAsia="en-US" w:bidi="ar-SA"/>
      </w:rPr>
    </w:lvl>
    <w:lvl w:ilvl="6" w:tplc="4238DDE6">
      <w:numFmt w:val="bullet"/>
      <w:lvlText w:val="•"/>
      <w:lvlJc w:val="left"/>
      <w:pPr>
        <w:ind w:left="6211" w:hanging="284"/>
      </w:pPr>
      <w:rPr>
        <w:rFonts w:hint="default"/>
        <w:lang w:val="it-IT" w:eastAsia="en-US" w:bidi="ar-SA"/>
      </w:rPr>
    </w:lvl>
    <w:lvl w:ilvl="7" w:tplc="6AD871F2">
      <w:numFmt w:val="bullet"/>
      <w:lvlText w:val="•"/>
      <w:lvlJc w:val="left"/>
      <w:pPr>
        <w:ind w:left="7179" w:hanging="284"/>
      </w:pPr>
      <w:rPr>
        <w:rFonts w:hint="default"/>
        <w:lang w:val="it-IT" w:eastAsia="en-US" w:bidi="ar-SA"/>
      </w:rPr>
    </w:lvl>
    <w:lvl w:ilvl="8" w:tplc="E188A7C6">
      <w:numFmt w:val="bullet"/>
      <w:lvlText w:val="•"/>
      <w:lvlJc w:val="left"/>
      <w:pPr>
        <w:ind w:left="8148" w:hanging="284"/>
      </w:pPr>
      <w:rPr>
        <w:rFonts w:hint="default"/>
        <w:lang w:val="it-IT" w:eastAsia="en-US" w:bidi="ar-SA"/>
      </w:rPr>
    </w:lvl>
  </w:abstractNum>
  <w:abstractNum w:abstractNumId="7" w15:restartNumberingAfterBreak="0">
    <w:nsid w:val="4BF300DA"/>
    <w:multiLevelType w:val="hybridMultilevel"/>
    <w:tmpl w:val="9C10A14A"/>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8" w15:restartNumberingAfterBreak="0">
    <w:nsid w:val="4ECF2B71"/>
    <w:multiLevelType w:val="hybridMultilevel"/>
    <w:tmpl w:val="AF62E336"/>
    <w:lvl w:ilvl="0" w:tplc="95D8FC24">
      <w:numFmt w:val="bullet"/>
      <w:lvlText w:val="–"/>
      <w:lvlJc w:val="left"/>
      <w:pPr>
        <w:ind w:left="1004" w:hanging="360"/>
      </w:pPr>
      <w:rPr>
        <w:rFonts w:ascii="Arial" w:eastAsia="Arial" w:hAnsi="Arial" w:cs="Arial" w:hint="default"/>
        <w:b w:val="0"/>
        <w:bCs w:val="0"/>
        <w:i w:val="0"/>
        <w:iCs w:val="0"/>
        <w:color w:val="231F20"/>
        <w:w w:val="89"/>
        <w:sz w:val="20"/>
        <w:szCs w:val="20"/>
        <w:lang w:val="it-IT" w:eastAsia="en-US" w:bidi="ar-SA"/>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9" w15:restartNumberingAfterBreak="0">
    <w:nsid w:val="54593461"/>
    <w:multiLevelType w:val="hybridMultilevel"/>
    <w:tmpl w:val="4136090A"/>
    <w:lvl w:ilvl="0" w:tplc="95D8FC24">
      <w:numFmt w:val="bullet"/>
      <w:lvlText w:val="–"/>
      <w:lvlJc w:val="left"/>
      <w:pPr>
        <w:ind w:left="763" w:hanging="360"/>
      </w:pPr>
      <w:rPr>
        <w:rFonts w:ascii="Arial" w:eastAsia="Arial" w:hAnsi="Arial" w:cs="Arial" w:hint="default"/>
        <w:b w:val="0"/>
        <w:bCs w:val="0"/>
        <w:i w:val="0"/>
        <w:iCs w:val="0"/>
        <w:color w:val="231F20"/>
        <w:w w:val="89"/>
        <w:sz w:val="20"/>
        <w:szCs w:val="20"/>
        <w:lang w:val="it-IT"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891081F"/>
    <w:multiLevelType w:val="hybridMultilevel"/>
    <w:tmpl w:val="4266AC42"/>
    <w:lvl w:ilvl="0" w:tplc="D444EF66">
      <w:numFmt w:val="bullet"/>
      <w:lvlText w:val="•"/>
      <w:lvlJc w:val="left"/>
      <w:pPr>
        <w:ind w:left="720" w:hanging="360"/>
      </w:pPr>
      <w:rPr>
        <w:rFonts w:hint="default"/>
        <w:b w:val="0"/>
        <w:bCs w:val="0"/>
        <w:i w:val="0"/>
        <w:iCs w:val="0"/>
        <w:color w:val="231F20"/>
        <w:w w:val="100"/>
        <w:sz w:val="20"/>
        <w:szCs w:val="20"/>
        <w:lang w:val="it-IT" w:eastAsia="en-US" w:bidi="ar-SA"/>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595C72A9"/>
    <w:multiLevelType w:val="hybridMultilevel"/>
    <w:tmpl w:val="6658B2C4"/>
    <w:lvl w:ilvl="0" w:tplc="AB8A3838">
      <w:start w:val="1"/>
      <w:numFmt w:val="decimal"/>
      <w:lvlText w:val="%1."/>
      <w:lvlJc w:val="left"/>
      <w:pPr>
        <w:ind w:left="413" w:hanging="284"/>
        <w:jc w:val="left"/>
      </w:pPr>
      <w:rPr>
        <w:rFonts w:ascii="Arial" w:eastAsia="Arial" w:hAnsi="Arial" w:cs="Arial" w:hint="default"/>
        <w:b/>
        <w:bCs/>
        <w:i w:val="0"/>
        <w:iCs w:val="0"/>
        <w:color w:val="231F20"/>
        <w:w w:val="100"/>
        <w:sz w:val="20"/>
        <w:szCs w:val="20"/>
        <w:lang w:val="it-IT" w:eastAsia="en-US" w:bidi="ar-SA"/>
      </w:rPr>
    </w:lvl>
    <w:lvl w:ilvl="1" w:tplc="4E4E9E6C">
      <w:numFmt w:val="bullet"/>
      <w:lvlText w:val="•"/>
      <w:lvlJc w:val="left"/>
      <w:pPr>
        <w:ind w:left="1388" w:hanging="284"/>
      </w:pPr>
      <w:rPr>
        <w:rFonts w:hint="default"/>
        <w:lang w:val="it-IT" w:eastAsia="en-US" w:bidi="ar-SA"/>
      </w:rPr>
    </w:lvl>
    <w:lvl w:ilvl="2" w:tplc="1388BC4C">
      <w:numFmt w:val="bullet"/>
      <w:lvlText w:val="•"/>
      <w:lvlJc w:val="left"/>
      <w:pPr>
        <w:ind w:left="2357" w:hanging="284"/>
      </w:pPr>
      <w:rPr>
        <w:rFonts w:hint="default"/>
        <w:lang w:val="it-IT" w:eastAsia="en-US" w:bidi="ar-SA"/>
      </w:rPr>
    </w:lvl>
    <w:lvl w:ilvl="3" w:tplc="3FDC45CC">
      <w:numFmt w:val="bullet"/>
      <w:lvlText w:val="•"/>
      <w:lvlJc w:val="left"/>
      <w:pPr>
        <w:ind w:left="3325" w:hanging="284"/>
      </w:pPr>
      <w:rPr>
        <w:rFonts w:hint="default"/>
        <w:lang w:val="it-IT" w:eastAsia="en-US" w:bidi="ar-SA"/>
      </w:rPr>
    </w:lvl>
    <w:lvl w:ilvl="4" w:tplc="15DE60CA">
      <w:numFmt w:val="bullet"/>
      <w:lvlText w:val="•"/>
      <w:lvlJc w:val="left"/>
      <w:pPr>
        <w:ind w:left="4294" w:hanging="284"/>
      </w:pPr>
      <w:rPr>
        <w:rFonts w:hint="default"/>
        <w:lang w:val="it-IT" w:eastAsia="en-US" w:bidi="ar-SA"/>
      </w:rPr>
    </w:lvl>
    <w:lvl w:ilvl="5" w:tplc="9966687E">
      <w:numFmt w:val="bullet"/>
      <w:lvlText w:val="•"/>
      <w:lvlJc w:val="left"/>
      <w:pPr>
        <w:ind w:left="5262" w:hanging="284"/>
      </w:pPr>
      <w:rPr>
        <w:rFonts w:hint="default"/>
        <w:lang w:val="it-IT" w:eastAsia="en-US" w:bidi="ar-SA"/>
      </w:rPr>
    </w:lvl>
    <w:lvl w:ilvl="6" w:tplc="45BC9612">
      <w:numFmt w:val="bullet"/>
      <w:lvlText w:val="•"/>
      <w:lvlJc w:val="left"/>
      <w:pPr>
        <w:ind w:left="6231" w:hanging="284"/>
      </w:pPr>
      <w:rPr>
        <w:rFonts w:hint="default"/>
        <w:lang w:val="it-IT" w:eastAsia="en-US" w:bidi="ar-SA"/>
      </w:rPr>
    </w:lvl>
    <w:lvl w:ilvl="7" w:tplc="C13A7F84">
      <w:numFmt w:val="bullet"/>
      <w:lvlText w:val="•"/>
      <w:lvlJc w:val="left"/>
      <w:pPr>
        <w:ind w:left="7199" w:hanging="284"/>
      </w:pPr>
      <w:rPr>
        <w:rFonts w:hint="default"/>
        <w:lang w:val="it-IT" w:eastAsia="en-US" w:bidi="ar-SA"/>
      </w:rPr>
    </w:lvl>
    <w:lvl w:ilvl="8" w:tplc="4B0EAD2C">
      <w:numFmt w:val="bullet"/>
      <w:lvlText w:val="•"/>
      <w:lvlJc w:val="left"/>
      <w:pPr>
        <w:ind w:left="8168" w:hanging="284"/>
      </w:pPr>
      <w:rPr>
        <w:rFonts w:hint="default"/>
        <w:lang w:val="it-IT" w:eastAsia="en-US" w:bidi="ar-SA"/>
      </w:rPr>
    </w:lvl>
  </w:abstractNum>
  <w:abstractNum w:abstractNumId="12" w15:restartNumberingAfterBreak="0">
    <w:nsid w:val="6A406965"/>
    <w:multiLevelType w:val="hybridMultilevel"/>
    <w:tmpl w:val="DCCAAFB6"/>
    <w:lvl w:ilvl="0" w:tplc="04100001">
      <w:start w:val="1"/>
      <w:numFmt w:val="bullet"/>
      <w:lvlText w:val=""/>
      <w:lvlJc w:val="left"/>
      <w:pPr>
        <w:ind w:left="1236" w:hanging="360"/>
      </w:pPr>
      <w:rPr>
        <w:rFonts w:ascii="Symbol" w:hAnsi="Symbol" w:hint="default"/>
        <w:b w:val="0"/>
        <w:bCs w:val="0"/>
        <w:i w:val="0"/>
        <w:iCs w:val="0"/>
        <w:color w:val="231F20"/>
        <w:w w:val="89"/>
        <w:sz w:val="20"/>
        <w:szCs w:val="20"/>
        <w:lang w:val="it-IT" w:eastAsia="en-US" w:bidi="ar-SA"/>
      </w:rPr>
    </w:lvl>
    <w:lvl w:ilvl="1" w:tplc="04100003" w:tentative="1">
      <w:start w:val="1"/>
      <w:numFmt w:val="bullet"/>
      <w:lvlText w:val="o"/>
      <w:lvlJc w:val="left"/>
      <w:pPr>
        <w:ind w:left="1956" w:hanging="360"/>
      </w:pPr>
      <w:rPr>
        <w:rFonts w:ascii="Courier New" w:hAnsi="Courier New" w:cs="Courier New" w:hint="default"/>
      </w:rPr>
    </w:lvl>
    <w:lvl w:ilvl="2" w:tplc="04100005" w:tentative="1">
      <w:start w:val="1"/>
      <w:numFmt w:val="bullet"/>
      <w:lvlText w:val=""/>
      <w:lvlJc w:val="left"/>
      <w:pPr>
        <w:ind w:left="2676" w:hanging="360"/>
      </w:pPr>
      <w:rPr>
        <w:rFonts w:ascii="Wingdings" w:hAnsi="Wingdings" w:hint="default"/>
      </w:rPr>
    </w:lvl>
    <w:lvl w:ilvl="3" w:tplc="04100001" w:tentative="1">
      <w:start w:val="1"/>
      <w:numFmt w:val="bullet"/>
      <w:lvlText w:val=""/>
      <w:lvlJc w:val="left"/>
      <w:pPr>
        <w:ind w:left="3396" w:hanging="360"/>
      </w:pPr>
      <w:rPr>
        <w:rFonts w:ascii="Symbol" w:hAnsi="Symbol" w:hint="default"/>
      </w:rPr>
    </w:lvl>
    <w:lvl w:ilvl="4" w:tplc="04100003" w:tentative="1">
      <w:start w:val="1"/>
      <w:numFmt w:val="bullet"/>
      <w:lvlText w:val="o"/>
      <w:lvlJc w:val="left"/>
      <w:pPr>
        <w:ind w:left="4116" w:hanging="360"/>
      </w:pPr>
      <w:rPr>
        <w:rFonts w:ascii="Courier New" w:hAnsi="Courier New" w:cs="Courier New" w:hint="default"/>
      </w:rPr>
    </w:lvl>
    <w:lvl w:ilvl="5" w:tplc="04100005" w:tentative="1">
      <w:start w:val="1"/>
      <w:numFmt w:val="bullet"/>
      <w:lvlText w:val=""/>
      <w:lvlJc w:val="left"/>
      <w:pPr>
        <w:ind w:left="4836" w:hanging="360"/>
      </w:pPr>
      <w:rPr>
        <w:rFonts w:ascii="Wingdings" w:hAnsi="Wingdings" w:hint="default"/>
      </w:rPr>
    </w:lvl>
    <w:lvl w:ilvl="6" w:tplc="04100001" w:tentative="1">
      <w:start w:val="1"/>
      <w:numFmt w:val="bullet"/>
      <w:lvlText w:val=""/>
      <w:lvlJc w:val="left"/>
      <w:pPr>
        <w:ind w:left="5556" w:hanging="360"/>
      </w:pPr>
      <w:rPr>
        <w:rFonts w:ascii="Symbol" w:hAnsi="Symbol" w:hint="default"/>
      </w:rPr>
    </w:lvl>
    <w:lvl w:ilvl="7" w:tplc="04100003" w:tentative="1">
      <w:start w:val="1"/>
      <w:numFmt w:val="bullet"/>
      <w:lvlText w:val="o"/>
      <w:lvlJc w:val="left"/>
      <w:pPr>
        <w:ind w:left="6276" w:hanging="360"/>
      </w:pPr>
      <w:rPr>
        <w:rFonts w:ascii="Courier New" w:hAnsi="Courier New" w:cs="Courier New" w:hint="default"/>
      </w:rPr>
    </w:lvl>
    <w:lvl w:ilvl="8" w:tplc="04100005" w:tentative="1">
      <w:start w:val="1"/>
      <w:numFmt w:val="bullet"/>
      <w:lvlText w:val=""/>
      <w:lvlJc w:val="left"/>
      <w:pPr>
        <w:ind w:left="6996" w:hanging="360"/>
      </w:pPr>
      <w:rPr>
        <w:rFonts w:ascii="Wingdings" w:hAnsi="Wingdings" w:hint="default"/>
      </w:rPr>
    </w:lvl>
  </w:abstractNum>
  <w:abstractNum w:abstractNumId="13" w15:restartNumberingAfterBreak="0">
    <w:nsid w:val="79812021"/>
    <w:multiLevelType w:val="hybridMultilevel"/>
    <w:tmpl w:val="B2922B52"/>
    <w:lvl w:ilvl="0" w:tplc="75384524">
      <w:numFmt w:val="bullet"/>
      <w:lvlText w:val="•"/>
      <w:lvlJc w:val="left"/>
      <w:pPr>
        <w:ind w:left="802" w:hanging="285"/>
      </w:pPr>
      <w:rPr>
        <w:rFonts w:ascii="Arial" w:eastAsia="Arial" w:hAnsi="Arial" w:cs="Arial" w:hint="default"/>
        <w:b/>
        <w:bCs/>
        <w:i w:val="0"/>
        <w:iCs w:val="0"/>
        <w:color w:val="B22432"/>
        <w:w w:val="171"/>
        <w:sz w:val="20"/>
        <w:szCs w:val="20"/>
        <w:lang w:val="it-IT" w:eastAsia="en-US" w:bidi="ar-SA"/>
      </w:rPr>
    </w:lvl>
    <w:lvl w:ilvl="1" w:tplc="CCE858B6">
      <w:numFmt w:val="bullet"/>
      <w:lvlText w:val="•"/>
      <w:lvlJc w:val="left"/>
      <w:pPr>
        <w:ind w:left="1728" w:hanging="285"/>
      </w:pPr>
      <w:rPr>
        <w:rFonts w:hint="default"/>
        <w:lang w:val="it-IT" w:eastAsia="en-US" w:bidi="ar-SA"/>
      </w:rPr>
    </w:lvl>
    <w:lvl w:ilvl="2" w:tplc="A81A7980">
      <w:numFmt w:val="bullet"/>
      <w:lvlText w:val="•"/>
      <w:lvlJc w:val="left"/>
      <w:pPr>
        <w:ind w:left="2657" w:hanging="285"/>
      </w:pPr>
      <w:rPr>
        <w:rFonts w:hint="default"/>
        <w:lang w:val="it-IT" w:eastAsia="en-US" w:bidi="ar-SA"/>
      </w:rPr>
    </w:lvl>
    <w:lvl w:ilvl="3" w:tplc="9A60CE80">
      <w:numFmt w:val="bullet"/>
      <w:lvlText w:val="•"/>
      <w:lvlJc w:val="left"/>
      <w:pPr>
        <w:ind w:left="3585" w:hanging="285"/>
      </w:pPr>
      <w:rPr>
        <w:rFonts w:hint="default"/>
        <w:lang w:val="it-IT" w:eastAsia="en-US" w:bidi="ar-SA"/>
      </w:rPr>
    </w:lvl>
    <w:lvl w:ilvl="4" w:tplc="9044F2E2">
      <w:numFmt w:val="bullet"/>
      <w:lvlText w:val="•"/>
      <w:lvlJc w:val="left"/>
      <w:pPr>
        <w:ind w:left="4514" w:hanging="285"/>
      </w:pPr>
      <w:rPr>
        <w:rFonts w:hint="default"/>
        <w:lang w:val="it-IT" w:eastAsia="en-US" w:bidi="ar-SA"/>
      </w:rPr>
    </w:lvl>
    <w:lvl w:ilvl="5" w:tplc="825A5536">
      <w:numFmt w:val="bullet"/>
      <w:lvlText w:val="•"/>
      <w:lvlJc w:val="left"/>
      <w:pPr>
        <w:ind w:left="5442" w:hanging="285"/>
      </w:pPr>
      <w:rPr>
        <w:rFonts w:hint="default"/>
        <w:lang w:val="it-IT" w:eastAsia="en-US" w:bidi="ar-SA"/>
      </w:rPr>
    </w:lvl>
    <w:lvl w:ilvl="6" w:tplc="6C5C65A0">
      <w:numFmt w:val="bullet"/>
      <w:lvlText w:val="•"/>
      <w:lvlJc w:val="left"/>
      <w:pPr>
        <w:ind w:left="6371" w:hanging="285"/>
      </w:pPr>
      <w:rPr>
        <w:rFonts w:hint="default"/>
        <w:lang w:val="it-IT" w:eastAsia="en-US" w:bidi="ar-SA"/>
      </w:rPr>
    </w:lvl>
    <w:lvl w:ilvl="7" w:tplc="02CEF2E4">
      <w:numFmt w:val="bullet"/>
      <w:lvlText w:val="•"/>
      <w:lvlJc w:val="left"/>
      <w:pPr>
        <w:ind w:left="7299" w:hanging="285"/>
      </w:pPr>
      <w:rPr>
        <w:rFonts w:hint="default"/>
        <w:lang w:val="it-IT" w:eastAsia="en-US" w:bidi="ar-SA"/>
      </w:rPr>
    </w:lvl>
    <w:lvl w:ilvl="8" w:tplc="9F66B006">
      <w:numFmt w:val="bullet"/>
      <w:lvlText w:val="•"/>
      <w:lvlJc w:val="left"/>
      <w:pPr>
        <w:ind w:left="8228" w:hanging="285"/>
      </w:pPr>
      <w:rPr>
        <w:rFonts w:hint="default"/>
        <w:lang w:val="it-IT" w:eastAsia="en-US" w:bidi="ar-SA"/>
      </w:rPr>
    </w:lvl>
  </w:abstractNum>
  <w:abstractNum w:abstractNumId="14" w15:restartNumberingAfterBreak="0">
    <w:nsid w:val="79BA3935"/>
    <w:multiLevelType w:val="hybridMultilevel"/>
    <w:tmpl w:val="E83A7DF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16cid:durableId="1050495936">
    <w:abstractNumId w:val="4"/>
  </w:num>
  <w:num w:numId="2" w16cid:durableId="1256937034">
    <w:abstractNumId w:val="6"/>
  </w:num>
  <w:num w:numId="3" w16cid:durableId="1838382576">
    <w:abstractNumId w:val="3"/>
  </w:num>
  <w:num w:numId="4" w16cid:durableId="1791432340">
    <w:abstractNumId w:val="0"/>
  </w:num>
  <w:num w:numId="5" w16cid:durableId="1070425133">
    <w:abstractNumId w:val="13"/>
  </w:num>
  <w:num w:numId="6" w16cid:durableId="213734626">
    <w:abstractNumId w:val="7"/>
  </w:num>
  <w:num w:numId="7" w16cid:durableId="772282217">
    <w:abstractNumId w:val="5"/>
  </w:num>
  <w:num w:numId="8" w16cid:durableId="677972682">
    <w:abstractNumId w:val="8"/>
  </w:num>
  <w:num w:numId="9" w16cid:durableId="150951058">
    <w:abstractNumId w:val="11"/>
  </w:num>
  <w:num w:numId="10" w16cid:durableId="1440952288">
    <w:abstractNumId w:val="12"/>
  </w:num>
  <w:num w:numId="11" w16cid:durableId="1396198704">
    <w:abstractNumId w:val="14"/>
  </w:num>
  <w:num w:numId="12" w16cid:durableId="1999572702">
    <w:abstractNumId w:val="9"/>
  </w:num>
  <w:num w:numId="13" w16cid:durableId="269052536">
    <w:abstractNumId w:val="10"/>
  </w:num>
  <w:num w:numId="14" w16cid:durableId="662926718">
    <w:abstractNumId w:val="2"/>
  </w:num>
  <w:num w:numId="15" w16cid:durableId="98135329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283"/>
  <w:drawingGridHorizontalSpacing w:val="110"/>
  <w:displayHorizontalDrawingGridEvery w:val="2"/>
  <w:characterSpacingControl w:val="doNotCompres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621645"/>
    <w:rsid w:val="000B1DA0"/>
    <w:rsid w:val="00233C31"/>
    <w:rsid w:val="00261FE8"/>
    <w:rsid w:val="002F72C3"/>
    <w:rsid w:val="005246F2"/>
    <w:rsid w:val="005413B2"/>
    <w:rsid w:val="00621645"/>
    <w:rsid w:val="00986E65"/>
    <w:rsid w:val="009B2284"/>
    <w:rsid w:val="00B0168F"/>
    <w:rsid w:val="00BE21BC"/>
    <w:rsid w:val="00D4543F"/>
    <w:rsid w:val="00F96DC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3E1FD83"/>
  <w15:docId w15:val="{045E5982-CB20-ED41-892A-425FA31302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Pr>
      <w:rFonts w:ascii="Arial" w:eastAsia="Arial" w:hAnsi="Arial" w:cs="Arial"/>
      <w:lang w:val="it-IT"/>
    </w:rPr>
  </w:style>
  <w:style w:type="paragraph" w:styleId="Titolo1">
    <w:name w:val="heading 1"/>
    <w:basedOn w:val="Normale"/>
    <w:link w:val="Titolo1Carattere"/>
    <w:uiPriority w:val="9"/>
    <w:qFormat/>
    <w:pPr>
      <w:ind w:left="122" w:hanging="396"/>
      <w:outlineLvl w:val="0"/>
    </w:pPr>
    <w:rPr>
      <w:rFonts w:ascii="Panton Bold" w:eastAsia="Panton Bold" w:hAnsi="Panton Bold" w:cs="Panton Bold"/>
      <w:b/>
      <w:bCs/>
    </w:rPr>
  </w:style>
  <w:style w:type="paragraph" w:styleId="Titolo2">
    <w:name w:val="heading 2"/>
    <w:basedOn w:val="Normale"/>
    <w:uiPriority w:val="9"/>
    <w:unhideWhenUsed/>
    <w:qFormat/>
    <w:pPr>
      <w:spacing w:before="99"/>
      <w:ind w:left="110"/>
      <w:outlineLvl w:val="1"/>
    </w:pPr>
    <w:rPr>
      <w:rFonts w:ascii="Panton Bold" w:eastAsia="Panton Bold" w:hAnsi="Panton Bold" w:cs="Panton Bold"/>
      <w:b/>
      <w:bCs/>
      <w:sz w:val="20"/>
      <w:szCs w:val="20"/>
    </w:rPr>
  </w:style>
  <w:style w:type="paragraph" w:styleId="Titolo3">
    <w:name w:val="heading 3"/>
    <w:basedOn w:val="Normale"/>
    <w:next w:val="Normale"/>
    <w:link w:val="Titolo3Carattere"/>
    <w:uiPriority w:val="9"/>
    <w:semiHidden/>
    <w:unhideWhenUsed/>
    <w:qFormat/>
    <w:rsid w:val="005413B2"/>
    <w:pPr>
      <w:keepNext/>
      <w:keepLines/>
      <w:spacing w:before="40"/>
      <w:outlineLvl w:val="2"/>
    </w:pPr>
    <w:rPr>
      <w:rFonts w:asciiTheme="majorHAnsi" w:eastAsiaTheme="majorEastAsia" w:hAnsiTheme="majorHAnsi" w:cstheme="majorBidi"/>
      <w:color w:val="243F60" w:themeColor="accent1" w:themeShade="7F"/>
      <w:sz w:val="24"/>
      <w:szCs w:val="24"/>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link w:val="CorpotestoCarattere"/>
    <w:uiPriority w:val="1"/>
    <w:qFormat/>
    <w:rPr>
      <w:rFonts w:ascii="Times New Roman" w:eastAsia="Times New Roman" w:hAnsi="Times New Roman" w:cs="Times New Roman"/>
      <w:sz w:val="19"/>
      <w:szCs w:val="19"/>
    </w:rPr>
  </w:style>
  <w:style w:type="paragraph" w:styleId="Titolo">
    <w:name w:val="Title"/>
    <w:basedOn w:val="Normale"/>
    <w:link w:val="TitoloCarattere"/>
    <w:uiPriority w:val="10"/>
    <w:qFormat/>
    <w:pPr>
      <w:spacing w:before="567"/>
      <w:ind w:left="122"/>
    </w:pPr>
    <w:rPr>
      <w:b/>
      <w:bCs/>
      <w:sz w:val="46"/>
      <w:szCs w:val="46"/>
    </w:rPr>
  </w:style>
  <w:style w:type="paragraph" w:styleId="Paragrafoelenco">
    <w:name w:val="List Paragraph"/>
    <w:basedOn w:val="Normale"/>
    <w:uiPriority w:val="1"/>
    <w:qFormat/>
    <w:pPr>
      <w:spacing w:before="57"/>
      <w:ind w:left="393" w:hanging="284"/>
    </w:pPr>
  </w:style>
  <w:style w:type="paragraph" w:customStyle="1" w:styleId="TableParagraph">
    <w:name w:val="Table Paragraph"/>
    <w:basedOn w:val="Normale"/>
    <w:uiPriority w:val="1"/>
    <w:qFormat/>
    <w:pPr>
      <w:spacing w:before="39"/>
    </w:pPr>
  </w:style>
  <w:style w:type="paragraph" w:styleId="Intestazione">
    <w:name w:val="header"/>
    <w:basedOn w:val="Normale"/>
    <w:link w:val="IntestazioneCarattere"/>
    <w:uiPriority w:val="99"/>
    <w:unhideWhenUsed/>
    <w:rsid w:val="002F72C3"/>
    <w:pPr>
      <w:tabs>
        <w:tab w:val="center" w:pos="4819"/>
        <w:tab w:val="right" w:pos="9638"/>
      </w:tabs>
    </w:pPr>
  </w:style>
  <w:style w:type="character" w:customStyle="1" w:styleId="IntestazioneCarattere">
    <w:name w:val="Intestazione Carattere"/>
    <w:basedOn w:val="Carpredefinitoparagrafo"/>
    <w:link w:val="Intestazione"/>
    <w:uiPriority w:val="99"/>
    <w:rsid w:val="002F72C3"/>
    <w:rPr>
      <w:rFonts w:ascii="Arial" w:eastAsia="Arial" w:hAnsi="Arial" w:cs="Arial"/>
      <w:lang w:val="it-IT"/>
    </w:rPr>
  </w:style>
  <w:style w:type="paragraph" w:styleId="Pidipagina">
    <w:name w:val="footer"/>
    <w:basedOn w:val="Normale"/>
    <w:link w:val="PidipaginaCarattere"/>
    <w:uiPriority w:val="99"/>
    <w:unhideWhenUsed/>
    <w:rsid w:val="002F72C3"/>
    <w:pPr>
      <w:tabs>
        <w:tab w:val="center" w:pos="4819"/>
        <w:tab w:val="right" w:pos="9638"/>
      </w:tabs>
    </w:pPr>
  </w:style>
  <w:style w:type="character" w:customStyle="1" w:styleId="PidipaginaCarattere">
    <w:name w:val="Piè di pagina Carattere"/>
    <w:basedOn w:val="Carpredefinitoparagrafo"/>
    <w:link w:val="Pidipagina"/>
    <w:uiPriority w:val="99"/>
    <w:rsid w:val="002F72C3"/>
    <w:rPr>
      <w:rFonts w:ascii="Arial" w:eastAsia="Arial" w:hAnsi="Arial" w:cs="Arial"/>
      <w:lang w:val="it-IT"/>
    </w:rPr>
  </w:style>
  <w:style w:type="table" w:styleId="Grigliatabella">
    <w:name w:val="Table Grid"/>
    <w:basedOn w:val="Tabellanormale"/>
    <w:uiPriority w:val="39"/>
    <w:rsid w:val="002F72C3"/>
    <w:pPr>
      <w:widowControl/>
      <w:autoSpaceDE/>
      <w:autoSpaceDN/>
      <w:ind w:left="136" w:hanging="136"/>
      <w:jc w:val="both"/>
    </w:pPr>
    <w:rPr>
      <w:lang w:val="it-I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olo3Carattere">
    <w:name w:val="Titolo 3 Carattere"/>
    <w:basedOn w:val="Carpredefinitoparagrafo"/>
    <w:link w:val="Titolo3"/>
    <w:uiPriority w:val="9"/>
    <w:semiHidden/>
    <w:rsid w:val="005413B2"/>
    <w:rPr>
      <w:rFonts w:asciiTheme="majorHAnsi" w:eastAsiaTheme="majorEastAsia" w:hAnsiTheme="majorHAnsi" w:cstheme="majorBidi"/>
      <w:color w:val="243F60" w:themeColor="accent1" w:themeShade="7F"/>
      <w:sz w:val="24"/>
      <w:szCs w:val="24"/>
      <w:lang w:val="it-IT"/>
    </w:rPr>
  </w:style>
  <w:style w:type="character" w:customStyle="1" w:styleId="Titolo1Carattere">
    <w:name w:val="Titolo 1 Carattere"/>
    <w:basedOn w:val="Carpredefinitoparagrafo"/>
    <w:link w:val="Titolo1"/>
    <w:uiPriority w:val="9"/>
    <w:rsid w:val="005413B2"/>
    <w:rPr>
      <w:rFonts w:ascii="Panton Bold" w:eastAsia="Panton Bold" w:hAnsi="Panton Bold" w:cs="Panton Bold"/>
      <w:b/>
      <w:bCs/>
      <w:lang w:val="it-IT"/>
    </w:rPr>
  </w:style>
  <w:style w:type="character" w:customStyle="1" w:styleId="CorpotestoCarattere">
    <w:name w:val="Corpo testo Carattere"/>
    <w:basedOn w:val="Carpredefinitoparagrafo"/>
    <w:link w:val="Corpotesto"/>
    <w:uiPriority w:val="1"/>
    <w:rsid w:val="005413B2"/>
    <w:rPr>
      <w:rFonts w:ascii="Times New Roman" w:eastAsia="Times New Roman" w:hAnsi="Times New Roman" w:cs="Times New Roman"/>
      <w:sz w:val="19"/>
      <w:szCs w:val="19"/>
      <w:lang w:val="it-IT"/>
    </w:rPr>
  </w:style>
  <w:style w:type="character" w:customStyle="1" w:styleId="TitoloCarattere">
    <w:name w:val="Titolo Carattere"/>
    <w:basedOn w:val="Carpredefinitoparagrafo"/>
    <w:link w:val="Titolo"/>
    <w:uiPriority w:val="10"/>
    <w:rsid w:val="005413B2"/>
    <w:rPr>
      <w:rFonts w:ascii="Arial" w:eastAsia="Arial" w:hAnsi="Arial" w:cs="Arial"/>
      <w:b/>
      <w:bCs/>
      <w:sz w:val="46"/>
      <w:szCs w:val="46"/>
      <w:lang w:val="it-I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tif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TotalTime>
  <Pages>2</Pages>
  <Words>860</Words>
  <Characters>4908</Characters>
  <Application>Microsoft Office Word</Application>
  <DocSecurity>0</DocSecurity>
  <Lines>40</Lines>
  <Paragraphs>11</Paragraphs>
  <ScaleCrop>false</ScaleCrop>
  <Company/>
  <LinksUpToDate>false</LinksUpToDate>
  <CharactersWithSpaces>5757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Martina Bua</cp:lastModifiedBy>
  <cp:revision>8</cp:revision>
  <dcterms:created xsi:type="dcterms:W3CDTF">2024-02-29T17:04:00Z</dcterms:created>
  <dcterms:modified xsi:type="dcterms:W3CDTF">2024-03-04T10:50:00Z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2024-02-29T00:00:00Z</vt:filetime>
  </property>
  <property fmtid="{D5CDD505-2E9C-101B-9397-08002B2CF9AE}" pid="3" name="Creator">
    <vt:lpwstr>Adobe InDesign 15.1 (Macintosh)</vt:lpwstr>
  </property>
  <property fmtid="{D5CDD505-2E9C-101B-9397-08002B2CF9AE}" pid="4" name="LastSaved">
    <vt:filetime>2024-02-29T00:00:00Z</vt:filetime>
  </property>
</Properties>
</file>